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0FA8" w14:textId="7578F6C2" w:rsidR="008D23AA" w:rsidRDefault="00434182">
      <w:pPr>
        <w:rPr>
          <w:rFonts w:ascii="Arial" w:hAnsi="Arial" w:cs="Arial"/>
          <w:sz w:val="22"/>
          <w:szCs w:val="22"/>
          <w:u w:val="single"/>
        </w:rPr>
      </w:pPr>
      <w:r w:rsidRPr="002E291E">
        <w:rPr>
          <w:rFonts w:ascii="Arial" w:hAnsi="Arial" w:cs="Arial"/>
          <w:sz w:val="22"/>
          <w:szCs w:val="22"/>
          <w:u w:val="single"/>
        </w:rPr>
        <w:t>HER2 Project</w:t>
      </w:r>
      <w:r w:rsidR="008D23AA">
        <w:rPr>
          <w:rFonts w:ascii="Arial" w:hAnsi="Arial" w:cs="Arial"/>
          <w:sz w:val="22"/>
          <w:szCs w:val="22"/>
          <w:u w:val="single"/>
        </w:rPr>
        <w:t xml:space="preserve"> – Circle of Giving Grant</w:t>
      </w:r>
    </w:p>
    <w:p w14:paraId="73E54541" w14:textId="41B81262" w:rsidR="00484764" w:rsidRPr="002E291E" w:rsidRDefault="008D23AA">
      <w:pPr>
        <w:rPr>
          <w:rFonts w:ascii="Arial" w:hAnsi="Arial" w:cs="Arial"/>
          <w:sz w:val="22"/>
          <w:szCs w:val="22"/>
          <w:u w:val="single"/>
        </w:rPr>
      </w:pPr>
      <w:r>
        <w:rPr>
          <w:rFonts w:ascii="Arial" w:hAnsi="Arial" w:cs="Arial"/>
          <w:sz w:val="22"/>
          <w:szCs w:val="22"/>
          <w:u w:val="single"/>
        </w:rPr>
        <w:t>S</w:t>
      </w:r>
      <w:r w:rsidR="00D025E3" w:rsidRPr="002E291E">
        <w:rPr>
          <w:rFonts w:ascii="Arial" w:hAnsi="Arial" w:cs="Arial"/>
          <w:sz w:val="22"/>
          <w:szCs w:val="22"/>
          <w:u w:val="single"/>
        </w:rPr>
        <w:t>amuel Tsang</w:t>
      </w:r>
      <w:r>
        <w:rPr>
          <w:rFonts w:ascii="Arial" w:hAnsi="Arial" w:cs="Arial"/>
          <w:sz w:val="22"/>
          <w:szCs w:val="22"/>
          <w:u w:val="single"/>
        </w:rPr>
        <w:t>, Aurora Blucher, Nate Evans</w:t>
      </w:r>
    </w:p>
    <w:p w14:paraId="4FACC362" w14:textId="77777777" w:rsidR="009D5E93" w:rsidRPr="002E291E" w:rsidRDefault="009D5E93">
      <w:pPr>
        <w:rPr>
          <w:rFonts w:ascii="Arial" w:hAnsi="Arial" w:cs="Arial"/>
          <w:sz w:val="22"/>
          <w:szCs w:val="22"/>
          <w:u w:val="single"/>
        </w:rPr>
      </w:pPr>
    </w:p>
    <w:p w14:paraId="3D9EB258" w14:textId="2E43260C" w:rsidR="00FD1BD7" w:rsidRDefault="008D23AA">
      <w:pPr>
        <w:rPr>
          <w:rFonts w:ascii="Arial" w:hAnsi="Arial" w:cs="Arial"/>
          <w:sz w:val="22"/>
          <w:szCs w:val="22"/>
          <w:u w:val="single"/>
        </w:rPr>
      </w:pPr>
      <w:r>
        <w:rPr>
          <w:rFonts w:ascii="Arial" w:hAnsi="Arial" w:cs="Arial"/>
          <w:sz w:val="22"/>
          <w:szCs w:val="22"/>
          <w:u w:val="single"/>
        </w:rPr>
        <w:t xml:space="preserve">ASB </w:t>
      </w:r>
      <w:r w:rsidR="00FD1BD7" w:rsidRPr="002E291E">
        <w:rPr>
          <w:rFonts w:ascii="Arial" w:hAnsi="Arial" w:cs="Arial"/>
          <w:sz w:val="22"/>
          <w:szCs w:val="22"/>
          <w:u w:val="single"/>
        </w:rPr>
        <w:t>Methods</w:t>
      </w:r>
      <w:r>
        <w:rPr>
          <w:rFonts w:ascii="Arial" w:hAnsi="Arial" w:cs="Arial"/>
          <w:sz w:val="22"/>
          <w:szCs w:val="22"/>
          <w:u w:val="single"/>
        </w:rPr>
        <w:t xml:space="preserve"> Log</w:t>
      </w:r>
    </w:p>
    <w:p w14:paraId="5BDFC796" w14:textId="77777777" w:rsidR="00684257" w:rsidRDefault="00684257">
      <w:pPr>
        <w:rPr>
          <w:rFonts w:ascii="Arial" w:hAnsi="Arial" w:cs="Arial"/>
          <w:sz w:val="22"/>
          <w:szCs w:val="22"/>
          <w:u w:val="single"/>
        </w:rPr>
      </w:pPr>
    </w:p>
    <w:p w14:paraId="32F8BC1B" w14:textId="7E4370C2" w:rsidR="00684257" w:rsidRPr="002E291E" w:rsidRDefault="00684257">
      <w:pPr>
        <w:rPr>
          <w:rFonts w:ascii="Arial" w:hAnsi="Arial" w:cs="Arial"/>
          <w:sz w:val="22"/>
          <w:szCs w:val="22"/>
          <w:u w:val="single"/>
        </w:rPr>
      </w:pPr>
      <w:r>
        <w:rPr>
          <w:rFonts w:ascii="Arial" w:hAnsi="Arial" w:cs="Arial"/>
          <w:sz w:val="22"/>
          <w:szCs w:val="22"/>
          <w:u w:val="single"/>
        </w:rPr>
        <w:t xml:space="preserve">A1 </w:t>
      </w:r>
      <w:r w:rsidR="008325BB">
        <w:rPr>
          <w:rFonts w:ascii="Arial" w:hAnsi="Arial" w:cs="Arial"/>
          <w:sz w:val="22"/>
          <w:szCs w:val="22"/>
          <w:u w:val="single"/>
        </w:rPr>
        <w:t xml:space="preserve">Prioritizing </w:t>
      </w:r>
      <w:r>
        <w:rPr>
          <w:rFonts w:ascii="Arial" w:hAnsi="Arial" w:cs="Arial"/>
          <w:sz w:val="22"/>
          <w:szCs w:val="22"/>
          <w:u w:val="single"/>
        </w:rPr>
        <w:t>HER2 mutations</w:t>
      </w:r>
      <w:r w:rsidR="008325BB">
        <w:rPr>
          <w:rFonts w:ascii="Arial" w:hAnsi="Arial" w:cs="Arial"/>
          <w:sz w:val="22"/>
          <w:szCs w:val="22"/>
          <w:u w:val="single"/>
        </w:rPr>
        <w:t xml:space="preserve"> in Breast Cancer</w:t>
      </w:r>
    </w:p>
    <w:p w14:paraId="10CCCD19" w14:textId="66D374E1" w:rsidR="00096058" w:rsidRDefault="009D5E93">
      <w:pPr>
        <w:rPr>
          <w:rFonts w:ascii="Arial" w:hAnsi="Arial" w:cs="Arial"/>
          <w:sz w:val="22"/>
          <w:szCs w:val="22"/>
        </w:rPr>
      </w:pPr>
      <w:r w:rsidRPr="002E291E">
        <w:rPr>
          <w:rFonts w:ascii="Arial" w:hAnsi="Arial" w:cs="Arial"/>
          <w:sz w:val="22"/>
          <w:szCs w:val="22"/>
        </w:rPr>
        <w:t>Mutation data for 6,664 breast cancer patient samples</w:t>
      </w:r>
      <w:r w:rsidR="00FD1BD7" w:rsidRPr="002E291E">
        <w:rPr>
          <w:rFonts w:ascii="Arial" w:hAnsi="Arial" w:cs="Arial"/>
          <w:sz w:val="22"/>
          <w:szCs w:val="22"/>
        </w:rPr>
        <w:t xml:space="preserve"> were downloaded from cBioPortal</w:t>
      </w:r>
      <w:r w:rsidR="002C4574" w:rsidRPr="002E291E">
        <w:rPr>
          <w:rFonts w:ascii="Arial" w:hAnsi="Arial" w:cs="Arial"/>
          <w:sz w:val="22"/>
          <w:szCs w:val="22"/>
        </w:rPr>
        <w:t xml:space="preserve"> </w:t>
      </w:r>
      <w:r w:rsidR="00FD1BD7" w:rsidRPr="002E291E">
        <w:rPr>
          <w:rFonts w:ascii="Arial" w:hAnsi="Arial" w:cs="Arial"/>
          <w:sz w:val="22"/>
          <w:szCs w:val="22"/>
        </w:rPr>
        <w:fldChar w:fldCharType="begin"/>
      </w:r>
      <w:r w:rsidR="00FD1BD7" w:rsidRPr="002E291E">
        <w:rPr>
          <w:rFonts w:ascii="Arial" w:hAnsi="Arial" w:cs="Arial"/>
          <w:sz w:val="22"/>
          <w:szCs w:val="22"/>
        </w:rPr>
        <w:instrText xml:space="preserve"> ADDIN ZOTERO_ITEM CSL_CITATION {"citationID":"GW5XkVth","properties":{"formattedCitation":"(1,2)","plainCitation":"(1,2)","noteIndex":0},"citationItems":[{"id":3602,"uris":["http://zotero.org/users/1363875/items/LDA3MAMC"],"uri":["http://zotero.org/users/1363875/items/LDA3MAMC"],"itemData":{"id":3602,"type":"article-journal","container-title":"Cancer Discovery","DOI":"10.1158/2159-8290.CD-12-0095","ISSN":"2159-8274, 2159-8290","issue":"5","journalAbbreviation":"Cancer Discovery","language":"en","page":"401-404","source":"DOI.org (Crossref)","title":"The cBio Cancer Genomics Portal: An Open Platform for Exploring Multidimensional Cancer Genomics Data: Figure 1.","title-short":"The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3206,"uris":["http://zotero.org/users/1363875/items/ZXT6U2E5"],"uri":["http://zotero.org/users/1363875/items/ZXT6U2E5"],"itemData":{"id":3206,"type":"article-journal","container-title":"Science Signaling","DOI":"10.1126/scisignal.2004088","ISSN":"1945-0877, 1937-9145","issue":"269","journalAbbreviation":"Science Signaling","language":"en","page":"pl1-pl1","source":"DOI.org (Crossref)","title":"Integrative Analysis of Complex Cancer Genomics and Clinical Profiles Using the cBioPortal","volume":"6","author":[{"family":"Gao","given":"J."},{"family":"Aksoy","given":"B. A."},{"family":"Dogrusoz","given":"U."},{"family":"Dresdner","given":"G."},{"family":"Gross","given":"B."},{"family":"Sumer","given":"S. O."},{"family":"Sun","given":"Y."},{"family":"Jacobsen","given":"A."},{"family":"Sinha","given":"R."},{"family":"Larsson","given":"E."},{"family":"Cerami","given":"E."},{"family":"Sander","given":"C."},{"family":"Schultz","given":"N."}],"issued":{"date-parts":[["2013",4,2]]}}}],"schema":"https://github.com/citation-style-language/schema/raw/master/csl-citation.json"} </w:instrText>
      </w:r>
      <w:r w:rsidR="00FD1BD7" w:rsidRPr="002E291E">
        <w:rPr>
          <w:rFonts w:ascii="Arial" w:hAnsi="Arial" w:cs="Arial"/>
          <w:sz w:val="22"/>
          <w:szCs w:val="22"/>
        </w:rPr>
        <w:fldChar w:fldCharType="separate"/>
      </w:r>
      <w:r w:rsidR="00FD1BD7" w:rsidRPr="002E291E">
        <w:rPr>
          <w:rFonts w:ascii="Arial" w:hAnsi="Arial" w:cs="Arial"/>
          <w:noProof/>
          <w:sz w:val="22"/>
          <w:szCs w:val="22"/>
        </w:rPr>
        <w:t>(1,2)</w:t>
      </w:r>
      <w:r w:rsidR="00FD1BD7" w:rsidRPr="002E291E">
        <w:rPr>
          <w:rFonts w:ascii="Arial" w:hAnsi="Arial" w:cs="Arial"/>
          <w:sz w:val="22"/>
          <w:szCs w:val="22"/>
        </w:rPr>
        <w:fldChar w:fldCharType="end"/>
      </w:r>
      <w:r w:rsidR="00FD1BD7" w:rsidRPr="002E291E">
        <w:rPr>
          <w:rFonts w:ascii="Arial" w:hAnsi="Arial" w:cs="Arial"/>
          <w:sz w:val="22"/>
          <w:szCs w:val="22"/>
        </w:rPr>
        <w:t xml:space="preserve"> </w:t>
      </w:r>
      <w:r w:rsidRPr="002E291E">
        <w:rPr>
          <w:rFonts w:ascii="Arial" w:hAnsi="Arial" w:cs="Arial"/>
          <w:sz w:val="22"/>
          <w:szCs w:val="22"/>
        </w:rPr>
        <w:t>across</w:t>
      </w:r>
      <w:r w:rsidR="00FD1BD7" w:rsidRPr="002E291E">
        <w:rPr>
          <w:rFonts w:ascii="Arial" w:hAnsi="Arial" w:cs="Arial"/>
          <w:sz w:val="22"/>
          <w:szCs w:val="22"/>
        </w:rPr>
        <w:t xml:space="preserve"> a total of 13 breast cancer studies</w:t>
      </w:r>
      <w:r w:rsidR="00096058">
        <w:rPr>
          <w:rFonts w:ascii="Arial" w:hAnsi="Arial" w:cs="Arial"/>
          <w:sz w:val="22"/>
          <w:szCs w:val="22"/>
        </w:rPr>
        <w:t xml:space="preserve"> </w:t>
      </w:r>
      <w:r w:rsidR="00096058">
        <w:rPr>
          <w:rFonts w:ascii="Arial" w:hAnsi="Arial" w:cs="Arial"/>
          <w:sz w:val="22"/>
          <w:szCs w:val="22"/>
        </w:rPr>
        <w:fldChar w:fldCharType="begin"/>
      </w:r>
      <w:r w:rsidR="00096058">
        <w:rPr>
          <w:rFonts w:ascii="Arial" w:hAnsi="Arial" w:cs="Arial"/>
          <w:sz w:val="22"/>
          <w:szCs w:val="22"/>
        </w:rPr>
        <w:instrText xml:space="preserve"> ADDIN ZOTERO_ITEM CSL_CITATION {"citationID":"odFHe8yo","properties":{"formattedCitation":"(3\\uc0\\u8211{}15)","plainCitation":"(3–15)","noteIndex":0},"citationItems":[{"id":3607,"uris":["http://zotero.org/users/1363875/items/3W9PQP8I"],"uri":["http://zotero.org/users/1363875/items/3W9PQP8I"],"itemData":{"id":3607,"type":"article-journal","container-title":"Cancer Cell","DOI":"10.1016/j.ccell.2018.08.008","ISSN":"15356108","issue":"3","journalAbbreviation":"Cancer Cell","language":"en","page":"427-438.e6","source":"DOI.org (Crossref)","title":"The Genomic Landscape of Endocrine-Resistant Advanced Breast Cancers","volume":"34","author":[{"family":"Razavi","given":"Pedram"},{"family":"Chang","given":"Matthew T."},{"family":"Xu","given":"Guotai"},{"family":"Bandlamudi","given":"Chaitanya"},{"family":"Ross","given":"Dara S."},{"family":"Vasan","given":"Neil"},{"family":"Cai","given":"Yanyan"},{"family":"Bielski","given":"Craig M."},{"family":"Donoghue","given":"Mark T.A."},{"family":"Jonsson","given":"Philip"},{"family":"Penson","given":"Alexander"},{"family":"Shen","given":"Ronglai"},{"family":"Pareja","given":"Fresia"},{"family":"Kundra","given":"Ritika"},{"family":"Middha","given":"Sumit"},{"family":"Cheng","given":"Michael L."},{"family":"Zehir","given":"Ahmet"},{"family":"Kandoth","given":"Cyriac"},{"family":"Patel","given":"Ruchi"},{"family":"Huberman","given":"Kety"},{"family":"Smyth","given":"Lillian M."},{"family":"Jhaveri","given":"Komal"},{"family":"Modi","given":"Shanu"},{"family":"Traina","given":"Tiffany A."},{"family":"Dang","given":"Chau"},{"family":"Zhang","given":"Wen"},{"family":"Weigelt","given":"Britta"},{"family":"Li","given":"Bob T."},{"family":"Ladanyi","given":"Marc"},{"family":"Hyman","given":"David M."},{"family":"Schultz","given":"Nikolaus"},{"family":"Robson","given":"Mark E."},{"family":"Hudis","given":"Clifford"},{"family":"Brogi","given":"Edi"},{"family":"Viale","given":"Agnes"},{"family":"Norton","given":"Larry"},{"family":"Dickler","given":"Maura N."},{"family":"Berger","given":"Michael F."},{"family":"Iacobuzio-Donahue","given":"Christine A."},{"family":"Chandarlapaty","given":"Sarat"},{"family":"Scaltriti","given":"Maurizio"},{"family":"Reis-Filho","given":"Jorge S."},{"family":"Solit","given":"David B."},{"family":"Taylor","given":"Barry S."},{"family":"Baselga","given":"José"}],"issued":{"date-parts":[["2018",9]]}}},{"id":3609,"uris":["http://zotero.org/users/1363875/items/KI2REEK8"],"uri":["http://zotero.org/users/1363875/items/KI2REEK8"],"itemData":{"id":3609,"type":"article-journal","container-title":"Nature Cancer","DOI":"10.1038/s43018-020-0047-1","ISSN":"2662-1347","issue":"4","journalAbbreviation":"Nat Cancer","language":"en","page":"382-393","source":"DOI.org (Crossref)","title":"Alterations in PTEN and ESR1 promote clinical resistance to alpelisib plus aromatase inhibitors","volume":"1","author":[{"family":"Razavi","given":"Pedram"},{"family":"Dickler","given":"Maura N."},{"family":"Shah","given":"Payal D."},{"family":"Toy","given":"Weiyi"},{"family":"Brown","given":"David N."},{"family":"Won","given":"Helen H."},{"family":"Li","given":"Bob T."},{"family":"Shen","given":"Ronglai"},{"family":"Vasan","given":"Neil"},{"family":"Modi","given":"Shanu"},{"family":"Jhaveri","given":"Komal"},{"family":"Caravella","given":"Betty Ann"},{"family":"Patil","given":"Sujata"},{"family":"Selenica","given":"Pier"},{"family":"Zamora","given":"Stephen"},{"family":"Cowan","given":"Aimee M."},{"family":"Comen","given":"Elizabeth"},{"family":"Singh","given":"Andy"},{"family":"Covey","given":"Anne"},{"family":"Berger","given":"Michael F."},{"family":"Hudis","given":"Clifford A."},{"family":"Norton","given":"Larry"},{"family":"Nagy","given":"Rebecca J."},{"family":"Odegaard","given":"Justin I."},{"family":"Lanman","given":"Richard B."},{"family":"Solit","given":"David B."},{"family":"Robson","given":"Mark E."},{"family":"Lacouture","given":"Mario E."},{"family":"Brogi","given":"Edi"},{"family":"Reis-Filho","given":"Jorge S."},{"family":"Moynahan","given":"Mary Ellen"},{"family":"Scaltriti","given":"Maurizio"},{"family":"Chandarlapaty","given":"Sarat"}],"issued":{"date-parts":[["2020",4]]}}},{"id":3611,"uris":["http://zotero.org/users/1363875/items/SLUPNYKK"],"uri":["http://zotero.org/users/1363875/items/SLUPNYKK"],"itemData":{"id":3611,"type":"article-journal","container-title":"Nature Genetics","DOI":"10.1038/ng.3409","ISSN":"1061-4036, 1546-1718","issue":"11","journalAbbreviation":"Nat Genet","language":"en","page":"1341-1345","source":"DOI.org (Crossref)","title":"Genomic landscapes of breast fibroepithelial tumors","volume":"47","author":[{"family":"Tan","given":"Jing"},{"family":"Ong","given":"Choon Kiat"},{"family":"Lim","given":"Weng Khong"},{"family":"Ng","given":"Cedric Chuan Young"},{"family":"Thike","given":"Aye Aye"},{"family":"Ng","given":"Ley Moy"},{"family":"Rajasegaran","given":"Vikneswari"},{"family":"Myint","given":"Swe Swe"},{"family":"Nagarajan","given":"Sanjanaa"},{"family":"Thangaraju","given":"Saranya"},{"family":"Dey","given":"Sucharita"},{"family":"Nasir","given":"Nur Diyana Md"},{"family":"Wijaya","given":"Giovani Claresta"},{"family":"Lim","given":"Jing Quan"},{"family":"Huang","given":"Dachuan"},{"family":"Li","given":"Zhimei"},{"family":"Wong","given":"Bernice Huimin"},{"family":"Chan","given":"Jason Yong Sheng"},{"family":"McPherson","given":"John R"},{"family":"Cutcutache","given":"Ioana"},{"family":"Poore","given":"Gregory"},{"family":"Tay","given":"Su Ting"},{"family":"Tan","given":"Wai Jin"},{"family":"Putti","given":"Thomas Choudary"},{"family":"Ahmad","given":"Buhari Shaik"},{"family":"Iau","given":"Philip"},{"family":"Chan","given":"Ching Wan"},{"family":"Tang","given":"Anthony P H"},{"family":"Yong","given":"Wei Sean"},{"family":"Madhukumar","given":"Preetha"},{"family":"Ho","given":"Gay Hui"},{"family":"Tan","given":"Veronique Kiak Mien"},{"family":"Wong","given":"Chow Yin"},{"family":"Hartman","given":"Mikael"},{"family":"Ong","given":"Kong Wee"},{"family":"Tan","given":"Benita K T"},{"family":"Rozen","given":"Steven G"},{"family":"Tan","given":"Patrick"},{"family":"Tan","given":"Puay Hoon"},{"family":"Teh","given":"Bin Tean"}],"issued":{"date-parts":[["2015",11]]}}},{"id":3612,"uris":["http://zotero.org/users/1363875/items/BQJRPMAB"],"uri":["http://zotero.org/users/1363875/items/BQJRPMAB"],"itemData":{"id":3612,"type":"article-journal","container-title":"The Journal of Pathology","DOI":"10.1002/path.4573","ISSN":"00223417","issue":"2","journalAbbreviation":"J. Pathol.","language":"en","page":"179-189","source":"DOI.org (Crossref)","title":"Genomic landscape of adenoid cystic carcinoma of the breast: Breast adenoid cystic carcinoma genomics","title-short":"Genomic landscape of adenoid cystic carcinoma of the breast","volume":"237","author":[{"family":"Martelotto","given":"Luciano G"},{"family":"De Filippo","given":"Maria R"},{"family":"Ng","given":"Charlotte KY"},{"family":"Natrajan","given":"Rachael"},{"family":"Fuhrmann","given":"Laetitia"},{"family":"Cyrta","given":"Joanna"},{"family":"Piscuoglio","given":"Salvatore"},{"family":"Wen","given":"Huei-Chi"},{"family":"Lim","given":"Raymond S"},{"family":"Shen","given":"Ronglai"},{"family":"Schultheis","given":"Anne M"},{"family":"Wen","given":"Y Hannah"},{"family":"Edelweiss","given":"Marcia"},{"family":"Mariani","given":"Odette"},{"family":"Stenman","given":"Göran"},{"family":"Chan","given":"Timothy A"},{"family":"Colombo","given":"Pierre-Emmanuel"},{"family":"Norton","given":"Larry"},{"family":"Vincent-Salomon","given":"Anne"},{"family":"Reis-Filho","given":"Jorge S"},{"family":"Weigelt","given":"Britta"}],"issued":{"date-parts":[["2015",10]]}}},{"id":3614,"uris":["http://zotero.org/users/1363875/items/DIRN6TI8"],"uri":["http://zotero.org/users/1363875/items/DIRN6TI8"],"itemData":{"id":3614,"type":"article-journal","abstract":"Abstract\n            \n              The genomic landscape of breast cancer is complex, and inter- and intra-tumour heterogeneity are important challenges in treating the disease. In this study, we sequence 173 genes in 2,433 primary breast tumours that have copy number aberration (CNA), gene expression and long-term clinical follow-up data. We identify 40 mutation-driver (Mut-driver) genes, and determine associations between mutations, driver CNA profiles, clinical-pathological parameters and survival. We assess the clonal states of Mut-driver mutations, and estimate levels of intra-tumour heterogeneity using mutant-allele fractions. Associations between\n              PIK3CA\n              mutations and reduced survival are identified in three subgroups of ER-positive cancer (defined by amplification of 17q23, 11q13–14 or 8q24). High levels of intra-tumour heterogeneity are in general associated with a worse outcome, but highly aggressive tumours with 11q13–14 amplification have low levels of intra-tumour heterogeneity. These results emphasize the importance of genome-based stratification of breast cancer, and have important implications for designing therapeutic strategies.","container-title":"Nature Communications","DOI":"10.1038/ncomms11479","ISSN":"2041-1723","issue":"1","journalAbbreviation":"Nat Commun","language":"en","page":"11479","source":"DOI.org (Crossref)","title":"The somatic mutation profiles of 2,433 breast cancers refine their genomic and transcriptomic landscapes","volume":"7","author":[{"family":"Pereira","given":"Bernard"},{"family":"Chin","given":"Suet-Feung"},{"family":"Rueda","given":"Oscar M."},{"family":"Vollan","given":"Hans-Kristian Moen"},{"family":"Provenzano","given":"Elena"},{"family":"Bardwell","given":"Helen A."},{"family":"Pugh","given":"Michelle"},{"family":"Jones","given":"Linda"},{"family":"Russell","given":"Roslin"},{"family":"Sammut","given":"Stephen-John"},{"family":"Tsui","given":"Dana W. Y."},{"family":"Liu","given":"Bin"},{"family":"Dawson","given":"Sarah-Jane"},{"family":"Abraham","given":"Jean"},{"family":"Northen","given":"Helen"},{"family":"Peden","given":"John F."},{"family":"Mukherjee","given":"Abhik"},{"family":"Turashvili","given":"Gulisa"},{"family":"Green","given":"Andrew R."},{"family":"McKinney","given":"Steve"},{"family":"Oloumi","given":"Arusha"},{"family":"Shah","given":"Sohrab"},{"family":"Rosenfeld","given":"Nitzan"},{"family":"Murphy","given":"Leigh"},{"family":"Bentley","given":"David R."},{"family":"Ellis","given":"Ian O."},{"family":"Purushotham","given":"Arnie"},{"family":"Pinder","given":"Sarah E."},{"family":"Børresen-Dale","given":"Anne-Lise"},{"family":"Earl","given":"Helena M."},{"family":"Pharoah","given":"Paul D."},{"family":"Ross","given":"Mark T."},{"family":"Aparicio","given":"Samuel"},{"family":"Caldas","given":"Carlos"}],"issued":{"date-parts":[["2016",9,1]]}}},{"id":3616,"uris":["http://zotero.org/users/1363875/items/JIRW2IYS"],"uri":["http://zotero.org/users/1363875/items/JIRW2IYS"],"itemData":{"id":3616,"type":"article-journal","abstract":"Abstract\n            \n              Clinical trials have demonstrated the efficacy of combining phosphoinositide 3-kinase (PI3K) inhibitors with endocrine therapies in hormone therapy-refractory breast cancer. However, biomarkers of PI3K pathway dependence in ER+ breast cancer have not been fully established. Hotspot mutations in the alpha isoform of PI3K (\n              PIK3CA\n              ) are frequent in ER+ disease and may identify tumors that respond to PI3K inhibitors. It is unclear whether PIK3CA mutations are the only biomarker to suggest pathway dependence and response to therapy. We performed correlative molecular characterization of primary and metastatic tissue from patients enrolled in a phase Ib study combining buparlisib (NVP-BKM-120), a pan-PI3K inhibitor, with letrozole in ER+, human epidermal growth factor-2 (HER2)-negative, metastatic breast cancer. Activating mutations in\n              PIK3CA\n              and inactivating\n              MAP3K1\n              mutations marked tumors from patients with clinical benefit (≥6 months of stable disease). Patients harboring mutations in both genes exhibited the greatest likelihood of clinical benefit. In ER+ breast cancer cell lines, siRNA-mediated knockdown of MAP3K1 did not affect the response to buparlisib. In a subset of patients treated with buparlisib or the PI3Kα inhibitor alpelisib each with letrozole where PAM50 analysis was performed, nearly all tumors from patients with clinical benefit had a luminal A subtype. Mutations in MAP3K1 in ER+ breast cancer may be associated with clinical benefit from combined inhibition of PI3K and ER, but we could not ascribe direct biological function therein, suggesting they may be a surrogate for luminal A status. We posit that luminal A tumors may be a target population for this therapeutic combination.","container-title":"npj Breast Cancer","DOI":"10.1038/s41523-019-0126-6","ISSN":"2374-4677","issue":"1","journalAbbreviation":"npj Breast Cancer","language":"en","page":"31","source":"DOI.org (Crossref)","title":"PIK3CA and MAP3K1 alterations imply luminal A status and are associated with clinical benefit from pan-PI3K inhibitor buparlisib and letrozole in ER+ metastatic breast cancer","volume":"5","author":[{"family":"Nixon","given":"Mellissa J."},{"family":"Formisano","given":"Luigi"},{"family":"Mayer","given":"Ingrid A."},{"family":"Estrada","given":"M. Valeria"},{"family":"González-Ericsson","given":"Paula I."},{"family":"Isakoff","given":"Steven J."},{"family":"Forero-Torres","given":"Andrés"},{"family":"Won","given":"Helen"},{"family":"Sanders","given":"Melinda E."},{"family":"Solit","given":"David B."},{"family":"Berger","given":"Michael F."},{"family":"Cantley","given":"Lewis C."},{"family":"Winer","given":"Eric P."},{"family":"Arteaga","given":"Carlos L."},{"family":"Balko","given":"Justin M."}],"issued":{"date-parts":[["2019",12]]}}},{"id":3680,"uris":["http://zotero.org/users/1363875/items/WS9SSS6F"],"uri":["http://zotero.org/users/1363875/items/WS9SSS6F"],"itemData":{"id":3680,"type":"article-journal","container-title":"Nature Communications","DOI":"10.1038/s41467-018-04129-4","ISSN":"2041-1723","issue":"1","journalAbbreviation":"Nat Commun","language":"en","page":"1725","source":"DOI.org (Crossref)","title":"Multi-omics profiling of younger Asian breast cancers reveals distinctive molecular signatures","volume":"9","author":[{"family":"Kan","given":"Zhengyan"},{"family":"Ding","given":"Ying"},{"family":"Kim","given":"Jinho"},{"family":"Jung","given":"Hae Hyun"},{"family":"Chung","given":"Woosung"},{"family":"Lal","given":"Samir"},{"family":"Cho","given":"Soonweng"},{"family":"Fernandez-Banet","given":"Julio"},{"family":"Lee","given":"Se Kyung"},{"family":"Kim","given":"Seok Won"},{"family":"Lee","given":"Jeong Eon"},{"family":"Choi","given":"Yoon-La"},{"family":"Deng","given":"Shibing"},{"family":"Kim","given":"Ji-Yeon"},{"family":"Ahn","given":"Jin Seok"},{"family":"Sha","given":"Ying"},{"family":"Mu","given":"Xinmeng Jasmine"},{"family":"Nam","given":"Jae-Yong"},{"family":"Im","given":"Young-Hyuck"},{"family":"Lee","given":"Soohyeon"},{"family":"Park","given":"Woong-Yang"},{"family":"Nam","given":"Seok Jin"},{"family":"Park","given":"Yeon Hee"}],"issued":{"date-parts":[["2018",12]]}}},{"id":3682,"uris":["http://zotero.org/users/1363875/items/QJCQJ78L"],"uri":["http://zotero.org/users/1363875/items/QJCQJ78L"],"itemData":{"id":3682,"type":"article-journal","container-title":"Nature","DOI":"10.1038/nature10933","ISSN":"0028-0836, 1476-4687","issue":"7403","journalAbbreviation":"Nature","language":"en","page":"395-399","source":"DOI.org (Crossref)","title":"The clonal and mutational evolution spectrum of primary triple-negative breast cancers","volume":"486","author":[{"family":"Shah","given":"Sohrab P."},{"family":"Roth","given":"Andrew"},{"family":"Goya","given":"Rodrigo"},{"family":"Oloumi","given":"Arusha"},{"family":"Ha","given":"Gavin"},{"family":"Zhao","given":"Yongjun"},{"family":"Turashvili","given":"Gulisa"},{"family":"Ding","given":"Jiarui"},{"family":"Tse","given":"Kane"},{"family":"Haffari","given":"Gholamreza"},{"family":"Bashashati","given":"Ali"},{"family":"Prentice","given":"Leah M."},{"family":"Khattra","given":"Jaswinder"},{"family":"Burleigh","given":"Angela"},{"family":"Yap","given":"Damian"},{"family":"Bernard","given":"Virginie"},{"family":"McPherson","given":"Andrew"},{"family":"Shumansky","given":"Karey"},{"family":"Crisan","given":"Anamaria"},{"family":"Giuliany","given":"Ryan"},{"family":"Heravi-Moussavi","given":"Alireza"},{"family":"Rosner","given":"Jamie"},{"family":"Lai","given":"Daniel"},{"family":"Birol","given":"Inanc"},{"family":"Varhol","given":"Richard"},{"family":"Tam","given":"Angela"},{"family":"Dhalla","given":"Noreen"},{"family":"Zeng","given":"Thomas"},{"family":"Ma","given":"Kevin"},{"family":"Chan","given":"Simon K."},{"family":"Griffith","given":"Malachi"},{"family":"Moradian","given":"Annie"},{"family":"Cheng","given":"S.-W. Grace"},{"family":"Morin","given":"Gregg B."},{"family":"Watson","given":"Peter"},{"family":"Gelmon","given":"Karen"},{"family":"Chia","given":"Stephen"},{"family":"Chin","given":"Suet-Feung"},{"family":"Curtis","given":"Christina"},{"family":"Rueda","given":"Oscar M."},{"family":"Pharoah","given":"Paul D."},{"family":"Damaraju","given":"Sambasivarao"},{"family":"Mackey","given":"John"},{"family":"Hoon","given":"Kelly"},{"family":"Harkins","given":"Timothy"},{"family":"Tadigotla","given":"Vasisht"},{"family":"Sigaroudinia","given":"Mahvash"},{"family":"Gascard","given":"Philippe"},{"family":"Tlsty","given":"Thea"},{"family":"Costello","given":"Joseph F."},{"family":"Meyer","given":"Irmtraud M."},{"family":"Eaves","given":"Connie J."},{"family":"Wasserman","given":"Wyeth W."},{"family":"Jones","given":"Steven"},{"family":"Huntsman","given":"David"},{"family":"Hirst","given":"Martin"},{"family":"Caldas","given":"Carlos"},{"family":"Marra","given":"Marco A."},{"family":"Aparicio","given":"Samuel"}],"issued":{"date-parts":[["2012",6]]}}},{"id":3684,"uris":["http://zotero.org/users/1363875/items/BMIB4999"],"uri":["http://zotero.org/users/1363875/items/BMIB4999"],"itemData":{"id":3684,"type":"article-journal","container-title":"Nature","DOI":"10.1038/nature11154","ISSN":"0028-0836, 1476-4687","issue":"7403","journalAbbreviation":"Nature","language":"en","page":"405-409","source":"DOI.org (Crossref)","title":"Sequence analysis of mutations and translocations across breast cancer subtypes","volume":"486","author":[{"family":"Banerji","given":"Shantanu"},{"family":"Cibulskis","given":"Kristian"},{"family":"Rangel-Escareno","given":"Claudia"},{"family":"Brown","given":"Kristin K."},{"family":"Carter","given":"Scott L."},{"family":"Frederick","given":"Abbie M."},{"family":"Lawrence","given":"Michael S."},{"family":"Sivachenko","given":"Andrey Y."},{"family":"Sougnez","given":"Carrie"},{"family":"Zou","given":"Lihua"},{"family":"Cortes","given":"Maria L."},{"family":"Fernandez-Lopez","given":"Juan C."},{"family":"Peng","given":"Shouyong"},{"family":"Ardlie","given":"Kristin G."},{"family":"Auclair","given":"Daniel"},{"family":"Bautista-Piña","given":"Veronica"},{"family":"Duke","given":"Fujiko"},{"family":"Francis","given":"Joshua"},{"family":"Jung","given":"Joonil"},{"family":"Maffuz-Aziz","given":"Antonio"},{"family":"Onofrio","given":"Robert C."},{"family":"Parkin","given":"Melissa"},{"family":"Pho","given":"Nam H."},{"family":"Quintanar-Jurado","given":"Valeria"},{"family":"Ramos","given":"Alex H."},{"family":"Rebollar-Vega","given":"Rosa"},{"family":"Rodriguez-Cuevas","given":"Sergio"},{"family":"Romero-Cordoba","given":"Sandra L."},{"family":"Schumacher","given":"Steven E."},{"family":"Stransky","given":"Nicolas"},{"family":"Thompson","given":"Kristin M."},{"family":"Uribe-Figueroa","given":"Laura"},{"family":"Baselga","given":"Jose"},{"family":"Beroukhim","given":"Rameen"},{"family":"Polyak","given":"Kornelia"},{"family":"Sgroi","given":"Dennis C."},{"family":"Richardson","given":"Andrea L."},{"family":"Jimenez-Sanchez","given":"Gerardo"},{"family":"Lander","given":"Eric S."},{"family":"Gabriel","given":"Stacey B."},{"family":"Garraway","given":"Levi A."},{"family":"Golub","given":"Todd R."},{"family":"Melendez-Zajgla","given":"Jorge"},{"family":"Toker","given":"Alex"},{"family":"Getz","given":"Gad"},{"family":"Hidalgo-Miranda","given":"Alfredo"},{"family":"Meyerson","given":"Matthew"}],"issued":{"date-parts":[["2012",6,21]]}}},{"id":3686,"uris":["http://zotero.org/users/1363875/items/REPV6MJE"],"uri":["http://zotero.org/users/1363875/items/REPV6MJE"],"itemData":{"id":3686,"type":"article-journal","container-title":"Nature","DOI":"10.1038/nature11017","ISSN":"0028-0836, 1476-4687","issue":"7403","journalAbbreviation":"Nature","language":"en","page":"400-404","source":"DOI.org (Crossref)","title":"The landscape of cancer genes and mutational processes in breast cancer","volume":"486","author":[{"literal":"The Oslo Breast Cancer Consortium (OSBREAC)"},{"family":"Stephens","given":"Philip J."},{"family":"Tarpey","given":"Patrick S."},{"family":"Davies","given":"Helen"},{"family":"Van Loo","given":"Peter"},{"family":"Greenman","given":"Chris"},{"family":"Wedge","given":"David C."},{"family":"Nik-Zainal","given":"Serena"},{"family":"Martin","given":"Sancha"},{"family":"Varela","given":"Ignacio"},{"family":"Bignell","given":"Graham R."},{"family":"Yates","given":"Lucy R."},{"family":"Papaemmanuil","given":"Elli"},{"family":"Beare","given":"David"},{"family":"Butler","given":"Adam"},{"family":"Cheverton","given":"Angela"},{"family":"Gamble","given":"John"},{"family":"Hinton","given":"Jonathan"},{"family":"Jia","given":"Mingming"},{"family":"Jayakumar","given":"Alagu"},{"family":"Jones","given":"David"},{"family":"Latimer","given":"Calli"},{"family":"Lau","given":"King Wai"},{"family":"McLaren","given":"Stuart"},{"family":"McBride","given":"David J."},{"family":"Menzies","given":"Andrew"},{"family":"Mudie","given":"Laura"},{"family":"Raine","given":"Keiran"},{"family":"Rad","given":"Roland"},{"family":"Spencer Chapman","given":"Michael"},{"family":"Teague","given":"Jon"},{"family":"Easton","given":"Douglas"},{"family":"Langerød","given":"Anita"},{"family":"Lee","given":"Ming Ta Michael"},{"family":"Shen","given":"Chen-Yang"},{"family":"Tee","given":"Benita Tan Kiat"},{"family":"Huimin","given":"Bernice Wong"},{"family":"Broeks","given":"Annegien"},{"family":"Vargas","given":"Ana Cristina"},{"family":"Turashvili","given":"Gulisa"},{"family":"Martens","given":"John"},{"family":"Fatima","given":"Aquila"},{"family":"Miron","given":"Penelope"},{"family":"Chin","given":"Suet-Feung"},{"family":"Thomas","given":"Gilles"},{"family":"Boyault","given":"Sandrine"},{"family":"Mariani","given":"Odette"},{"family":"Lakhani","given":"Sunil R."},{"family":"Vijver","given":"Marc","non-dropping-particle":"van de"},{"family":"‘t Veer","given":"Laura","non-dropping-particle":"van"},{"family":"Foekens","given":"John"},{"family":"Desmedt","given":"Christine"},{"family":"Sotiriou","given":"Christos"},{"family":"Tutt","given":"Andrew"},{"family":"Caldas","given":"Carlos"},{"family":"Reis-Filho","given":"Jorge S."},{"family":"Aparicio","given":"Samuel A. J. R."},{"family":"Salomon","given":"Anne Vincent"},{"family":"Børresen-Dale","given":"Anne-Lise"},{"family":"Richardson","given":"Andrea L."},{"family":"Campbell","given":"Peter J."},{"family":"Futreal","given":"P. Andrew"},{"family":"Stratton","given":"Michael R."}],"issued":{"date-parts":[["2012",6]]}}},{"id":3688,"uris":["http://zotero.org/users/1363875/items/IETXC4SU"],"uri":["http://zotero.org/users/1363875/items/IETXC4SU"],"itemData":{"id":3688,"type":"article-journal","abstract":"We conducted comprehensive integrative molecular analyses of the complete set of tumors in The Cancer Genome Atlas (TCGA), consisting of approximately 10,000 specimens and representing 33 types of cancer. We performed molecular clustering using data on chromosome-arm-level aneuploidy, DNA hypermethylation, mRNA, and miRNA expression levels and reverse-phase protein arrays, of which all, except for aneuploidy, revealed clustering primarily organized by histology, tissue type, or anatomic origin. The influence of cell type was evident in DNA-methylation-based clustering, even after excluding sites with known preexisting tissue-type-specific methylation. Integrative clustering further emphasized the dominant role of cell-of-origin patterns. Molecular similarities among histologically or anatomically related cancer types provide a basis for focused pan-cancer analyses, such as pan-gastrointestinal, pan-gynecological, pan-kidney, and pan-squamous cancers, and those related by stemness features, which in turn may inform strategies for future therapeutic development.","container-title":"Cell","DOI":"10.1016/j.cell.2018.03.022","ISSN":"1097-4172","issue":"2","journalAbbreviation":"Cell","language":"eng","note":"PMID: 29625048\nPMCID: PMC5957518","page":"291-304.e6","source":"PubMed","title":"Cell-of-Origin Patterns Dominate the Molecular Classification of 10,000 Tumors from 33 Types of Cancer","volume":"173","author":[{"family":"Hoadley","given":"Katherine A."},{"family":"Yau","given":"Christina"},{"family":"Hinoue","given":"Toshinori"},{"family":"Wolf","given":"Denise M."},{"family":"Lazar","given":"Alexander J."},{"family":"Drill","given":"Esther"},{"family":"Shen","given":"Ronglai"},{"family":"Taylor","given":"Alison M."},{"family":"Cherniack","given":"Andrew D."},{"family":"Thorsson","given":"Vésteinn"},{"family":"Akbani","given":"Rehan"},{"family":"Bowlby","given":"Reanne"},{"family":"Wong","given":"Christopher K."},{"family":"Wiznerowicz","given":"Maciej"},{"family":"Sanchez-Vega","given":"Francisco"},{"family":"Robertson","given":"A. Gordon"},{"family":"Schneider","given":"Barbara G."},{"family":"Lawrence","given":"Michael S."},{"family":"Noushmehr","given":"Houtan"},{"family":"Malta","given":"Tathiane M."},{"literal":"Cancer Genome Atlas Network"},{"family":"Stuart","given":"Joshua M."},{"family":"Benz","given":"Christopher C."},{"family":"Laird","given":"Peter W."}],"issued":{"date-parts":[["2018"]],"season":"05"}}},{"id":3305,"uris":["http://zotero.org/users/1363875/items/SJHLGKFC"],"uri":["http://zotero.org/users/1363875/items/SJHLGKFC"],"itemData":{"id":3305,"type":"article-journal","abstract":"We analyzed molecular data on 2,579 tumors from The Cancer Genome Atlas (TCGA) of four gynecological types plus breast. Our aims were to identify shared and unique molecular features, clinically signiﬁcant subtypes, and potential therapeutic targets. We found 61 somatic copy-number alterations (SCNAs) and 46 signiﬁcantly mutated genes (SMGs). Eleven SCNAs and 11 SMGs had not been identiﬁed in previous TCGA studies of the individual tumor types. We found functionally signiﬁcant estrogen receptor-regulated long non-coding RNAs (lncRNAs) and gene/lncRNA interaction networks. Pathway analysis identiﬁed subtypes with high leukocyte inﬁltration, raising potential implications for immunotherapy. Using 16 key molecular features, we identiﬁed ﬁve prognostic subtypes and developed a decision tree that classiﬁed patients into the subtypes based on just six features that are assessable in clinical laboratories.","container-title":"Cancer Cell","DOI":"10.1016/j.ccell.2018.03.014","ISSN":"15356108","issue":"4","journalAbbreviation":"Cancer Cell","language":"en","page":"690-705.e9","source":"DOI.org (Crossref)","title":"A Comprehensive Pan-Cancer Molecular Study of Gynecologic and Breast Cancers","volume":"33","author":[{"family":"Berger","given":"Ashton C."},{"family":"Korkut","given":"Anil"},{"family":"Kanchi","given":"Rupa S."},{"family":"Hegde","given":"Apurva M."},{"family":"Lenoir","given":"Walter"},{"family":"Liu","given":"Wenbin"},{"family":"Liu","given":"Yuexin"},{"family":"Fan","given":"Huihui"},{"family":"Shen","given":"Hui"},{"family":"Ravikumar","given":"Visweswaran"},{"family":"Rao","given":"Arvind"},{"family":"Schultz","given":"Andre"},{"family":"Li","given":"Xubin"},{"family":"Sumazin","given":"Pavel"},{"family":"Williams","given":"Cecilia"},{"family":"Mestdagh","given":"Pieter"},{"family":"Gunaratne","given":"Preethi H."},{"family":"Yau","given":"Christina"},{"family":"Bowlby","given":"Reanne"},{"family":"Robertson","given":"A. Gordon"},{"family":"Tiezzi","given":"Daniel G."},{"family":"Wang","given":"Chen"},{"family":"Cherniack","given":"Andrew D."},{"family":"Godwin","given":"Andrew K."},{"family":"Kuderer","given":"Nicole M."},{"family":"Rader","given":"Janet S."},{"family":"Zuna","given":"Rosemary E."},{"family":"Sood","given":"Anil K."},{"family":"Lazar","given":"Alexander J."},{"family":"Ojesina","given":"Akinyemi I."},{"family":"Adebamowo","given":"Clement"},{"family":"Adebamowo","given":"Sally N."},{"family":"Baggerly","given":"Keith A."},{"family":"Chen","given":"Ting-Wen"},{"family":"Chiu","given":"Hua-Sheng"},{"family":"Lefever","given":"Steve"},{"family":"Liu","given":"Liang"},{"family":"MacKenzie","given":"Karen"},{"family":"Orsulic","given":"Sandra"},{"family":"Roszik","given":"Jason"},{"family":"Shelley","given":"Carl Simon"},{"family":"Song","given":"Qianqian"},{"family":"Vellano","given":"Christopher P."},{"family":"Wentzensen","given":"Nicolas"},{"family":"Weinstein","given":"John N."},{"family":"Mills","given":"Gordon B."},{"family":"Levine","given":"Douglas A."},{"family":"Akbani","given":"Rehan"},{"family":"Caesar-Johnson","given":"Samantha J."},{"family":"Demchok","given":"John A."},{"family":"Felau","given":"Ina"},{"family":"Kasapi","given":"Melpomeni"},{"family":"Ferguson","given":"Martin L."},{"family":"Hutter","given":"Carolyn M."},{"family":"Sofia","given":"Heidi J."},{"family":"Tarnuzzer","given":"Roy"},{"family":"Wang","given":"Zhining"},{"family":"Yang","given":"Liming"},{"family":"Zenklusen","given":"Jean C."},{"family":"Zhang","given":"Jiashan (Julia)"},{"family":"Chudamani","given":"Sudha"},{"family":"Liu","given":"Jia"},{"family":"Lolla","given":"Laxmi"},{"family":"Naresh","given":"Rashi"},{"family":"Pihl","given":"Todd"},{"family":"Sun","given":"Qiang"},{"family":"Wan","given":"Yunhu"},{"family":"Wu","given":"Ye"},{"family":"Cho","given":"Juok"},{"family":"DeFreitas","given":"Timothy"},{"family":"Frazer","given":"Scott"},{"family":"Gehlenborg","given":"Nils"},{"family":"Getz","given":"Gad"},{"family":"Heiman","given":"David I."},{"family":"Kim","given":"Jaegil"},{"family":"Lawrence","given":"Michael S."},{"family":"Lin","given":"Pei"},{"family":"Meier","given":"Sam"},{"family":"Noble","given":"Michael S."},{"family":"Saksena","given":"Gordon"},{"family":"Voet","given":"Doug"},{"family":"Zhang","given":"Hailei"},{"family":"Bernard","given":"Brady"},{"family":"Chambwe","given":"Nyasha"},{"family":"Dhankani","given":"Varsha"},{"family":"Knijnenburg","given":"Theo"},{"family":"Kramer","given":"Roger"},{"family":"Leinonen","given":"Kalle"},{"family":"Liu","given":"Yuexin"},{"family":"Miller","given":"Michael"},{"family":"Reynolds","given":"Sheila"},{"family":"Shmulevich","given":"Ilya"},{"family":"Thorsson","given":"Vesteinn"},{"family":"Zhang","given":"Wei"},{"family":"Akbani","given":"Rehan"},{"family":"Broom","given":"Bradley M."},{"family":"Hegde","given":"Apurva M."},{"family":"Ju","given":"Zhenlin"},{"family":"Kanchi","given":"Rupa S."},{"family":"Korkut","given":"Anil"},{"family":"Li","given":"Jun"},{"family":"Liang","given":"Han"},{"family":"Ling","given":"Shiyun"},{"family":"Liu","given":"Wenbin"},{"family":"Lu","given":"Yiling"},{"family":"Mills","given":"Gordon B."},{"family":"Ng","given":"Kwok-Shing"},{"family":"Rao","given":"Arvind"},{"family":"Ryan","given":"Michael"},{"family":"Wang","given":"Jing"},{"family":"Weinstein","given":"John N."},{"family":"Zhang","given":"Jiexin"},{"family":"Abeshouse","given":"Adam"},{"family":"Armenia","given":"Joshua"},{"family":"Chakravarty","given":"Debyani"},{"family":"Chatila","given":"Walid K."},{"family":"Bruijn","given":"Ino","non-dropping-particle":"de"},{"family":"Gao","given":"Jianjiong"},{"family":"Gross","given":"Benjamin E."},{"family":"Heins","given":"Zachary J."},{"family":"Kundra","given":"Ritika"},{"family":"La","given":"Konnor"},{"family":"Ladanyi","given":"Marc"},{"family":"Luna","given":"Augustin"},{"family":"Nissan","given":"Moriah G."},{"family":"Ochoa","given":"Angelica"},{"family":"Phillips","given":"Sarah M."},{"family":"Reznik","given":"Ed"},{"family":"Sanchez-Vega","given":"Francisco"},{"family":"Sander","given":"Chris"},{"family":"Schultz","given":"Nikolaus"},{"family":"Sheridan","given":"Robert"},{"family":"Sumer","given":"S. Onur"},{"family":"Sun","given":"Yichao"},{"family":"Taylor","given":"Barry S."},{"family":"Wang","given":"Jioajiao"},{"family":"Zhang","given":"Hongxin"},{"family":"Anur","given":"Pavana"},{"family":"Peto","given":"Myron"},{"family":"Spellman","given":"Paul"},{"family":"Benz","given":"Christopher"},{"family":"Stuart","given":"Joshua M."},{"family":"Wong","given":"Christopher K."},{"family":"Yau","given":"Christina"},{"family":"Hayes","given":"D. Neil"},{"family":"Parker","given":"Joel S."},{"family":"Wilkerson","given":"Matthew D."},{"family":"Ally","given":"Adrian"},{"family":"Balasundaram","given":"Miruna"},{"family":"Bowlby","given":"Reanne"},{"family":"Brooks","given":"Denise"},{"family":"Carlsen","given":"Rebecca"},{"family":"Chuah","given":"Eric"},{"family":"Dhalla","given":"Noreen"},{"family":"Holt","given":"Robert"},{"family":"Jones","given":"Steven J.M."},{"family":"Kasaian","given":"Katayoon"},{"family":"Lee","given":"Darlene"},{"family":"Ma","given":"Yussanne"},{"family":"Marra","given":"Marco A."},{"family":"Mayo","given":"Michael"},{"family":"Moore","given":"Richard A."},{"family":"Mungall","given":"Andrew J."},{"family":"Mungall","given":"Karen"},{"family":"Robertson","given":"A. Gordon"},{"family":"Sadeghi","given":"Sara"},{"family":"Schein","given":"Jacqueline E."},{"family":"Sipahimalani","given":"Payal"},{"family":"Tam","given":"Angela"},{"family":"Thiessen","given":"Nina"},{"family":"Tse","given":"Kane"},{"family":"Wong","given":"Tina"},{"family":"Berger","given":"Ashton C."},{"family":"Beroukhim","given":"Rameen"},{"family":"Cherniack","given":"Andrew D."},{"family":"Cibulskis","given":"Carrie"},{"family":"Gabriel","given":"Stacey B."},{"family":"Gao","given":"Galen F."},{"family":"Ha","given":"Gavin"},{"family":"Meyerson","given":"Matthew"},{"family":"Schumacher","given":"Steven E."},{"family":"Shih","given":"Juliann"},{"family":"Kucherlapati","given":"Melanie H."},{"family":"Kucherlapati","given":"Raju S."},{"family":"Baylin","given":"Stephen"},{"family":"Cope","given":"Leslie"},{"family":"Danilova","given":"Ludmila"},{"family":"Bootwalla","given":"Moiz S."},{"family":"Lai","given":"Phillip H."},{"family":"Maglinte","given":"Dennis T."},{"family":"Van Den Berg","given":"David J."},{"family":"Weisenberger","given":"Daniel J."},{"family":"Auman","given":"J. Todd"},{"family":"Balu","given":"Saianand"},{"family":"Bodenheimer","given":"Tom"},{"family":"Fan","given":"Cheng"},{"family":"Hoadley","given":"Katherine A."},{"family":"Hoyle","given":"Alan P."},{"family":"Jefferys","given":"Stuart R."},{"family":"Jones","given":"Corbin D."},{"family":"Meng","given":"Shaowu"},{"family":"Mieczkowski","given":"Piotr A."},{"family":"Mose","given":"Lisle E."},{"family":"Perou","given":"Amy H."},{"family":"Perou","given":"Charles M."},{"family":"Roach","given":"Jeffrey"},{"family":"Shi","given":"Yan"},{"family":"Simons","given":"Janae V."},{"family":"Skelly","given":"Tara"},{"family":"Soloway","given":"Matthew G."},{"family":"Tan","given":"Donghui"},{"family":"Veluvolu","given":"Umadevi"},{"family":"Fan","given":"Huihui"},{"family":"Hinoue","given":"Toshinori"},{"family":"Laird","given":"Peter W."},{"family":"Shen","given":"Hui"},{"family":"Zhou","given":"Wanding"},{"family":"Bellair","given":"Michelle"},{"family":"Chang","given":"Kyle"},{"family":"Covington","given":"Kyle"},{"family":"Creighton","given":"Chad J."},{"family":"Dinh","given":"Huyen"},{"family":"Doddapaneni","given":"HarshaVardhan"},{"family":"Donehower","given":"Lawrence A."},{"family":"Drummond","given":"Jennifer"},{"family":"Gibbs","given":"Richard A."},{"family":"Glenn","given":"Robert"},{"family":"Hale","given":"Walker"},{"family":"Han","given":"Yi"},{"family":"Hu","given":"Jianhong"},{"family":"Korchina","given":"Viktoriya"},{"family":"Lee","given":"Sandra"},{"family":"Lewis","given":"Lora"},{"family":"Li","given":"Wei"},{"family":"Liu","given":"Xiuping"},{"family":"Morgan","given":"Margaret"},{"family":"Morton","given":"Donna"},{"family":"Muzny","given":"Donna"},{"family":"Santibanez","given":"Jireh"},{"family":"Sheth","given":"Margi"},{"family":"Shinbrot","given":"Eve"},{"family":"Wang","given":"Linghua"},{"family":"Wang","given":"Min"},{"family":"Wheeler","given":"David A."},{"family":"Xi","given":"Liu"},{"family":"Zhao","given":"Fengmei"},{"family":"Hess","given":"Julian"},{"family":"Appelbaum","given":"Elizabeth L."},{"family":"Bailey","given":"Matthew"},{"family":"Cordes","given":"Matthew G."},{"family":"Ding","given":"Li"},{"family":"Fronick","given":"Catrina C."},{"family":"Fulton","given":"Lucinda A."},{"family":"Fulton","given":"Robert S."},{"family":"Kandoth","given":"Cyriac"},{"family":"Mardis","given":"Elaine R."},{"family":"McLellan","given":"Michael D."},{"family":"Miller","given":"Christopher A."},{"family":"Schmidt","given":"Heather K."},{"family":"Wilson","given":"Richard K."},{"family":"Crain","given":"Daniel"},{"family":"Curley","given":"Erin"},{"family":"Gardner","given":"Johanna"},{"family":"Lau","given":"Kevin"},{"family":"Mallery","given":"David"},{"family":"Morris","given":"Scott"},{"family":"Paulauskis","given":"Joseph"},{"family":"Penny","given":"Robert"},{"family":"Shelton","given":"Candace"},{"family":"Shelton","given":"Troy"},{"family":"Sherman","given":"Mark"},{"family":"Thompson","given":"Eric"},{"family":"Yena","given":"Peggy"},{"family":"Bowen","given":"Jay"},{"family":"Gastier-Foster","given":"Julie M."},{"family":"Gerken","given":"Mark"},{"family":"Leraas","given":"Kristen M."},{"family":"Lichtenberg","given":"Tara M."},{"family":"Ramirez","given":"Nilsa C."},{"family":"Wise","given":"Lisa"},{"family":"Zmuda","given":"Erik"},{"family":"Corcoran","given":"Niall"},{"family":"Costello","given":"Tony"},{"family":"Hovens","given":"Christopher"},{"family":"Carvalho","given":"Andre L."},{"family":"Carvalho","given":"Ana C.","non-dropping-particle":"de"},{"family":"Fregnani","given":"José H."},{"family":"Longatto-Filho","given":"Adhemar"},{"family":"Reis","given":"Rui M."},{"family":"Scapulatempo-Neto","given":"Cristovam"},{"family":"Silveira","given":"Henrique C.S."},{"family":"Vidal","given":"Daniel O."},{"family":"Burnette","given":"Andrew"},{"family":"Eschbacher","given":"Jennifer"},{"family":"Hermes","given":"Beth"},{"family":"Noss","given":"Ardene"},{"family":"Singh","given":"Rosy"},{"family":"Anderson","given":"Matthew L."},{"family":"Castro","given":"Patricia D."},{"family":"Ittmann","given":"Michael"},{"family":"Huntsman","given":"David"},{"family":"Kohl","given":"Bernard"},{"family":"Le","given":"Xuan"},{"family":"Thorp","given":"Richard"},{"family":"Andry","given":"Chris"},{"family":"Duffy","given":"Elizabeth R."},{"family":"Lyadov","given":"Vladimir"},{"family":"Paklina","given":"Oxana"},{"family":"Setdikova","given":"Galiya"},{"family":"Shabunin","given":"Alexey"},{"family":"Tavobilov","given":"Mikhail"},{"family":"McPherson","given":"Christopher"},{"family":"Warnick","given":"Ronald"},{"family":"Berkowitz","given":"Ross"},{"family":"Cramer","given":"Daniel"},{"family":"Feltmate","given":"Colleen"},{"family":"Horowitz","given":"Neil"},{"family":"Kibel","given":"Adam"},{"family":"Muto","given":"Michael"},{"family":"Raut","given":"Chandrajit P."},{"family":"Malykh","given":"Andrei"},{"family":"Barnholtz-Sloan","given":"Jill S."},{"family":"Barrett","given":"Wendi"},{"family":"Devine","given":"Karen"},{"family":"Fulop","given":"Jordonna"},{"family":"Ostrom","given":"Quinn T."},{"family":"Shimmel","given":"Kristen"},{"family":"Wolinsky","given":"Yingli"},{"family":"Sloan","given":"Andrew E."},{"family":"De Rose","given":"Agostino"},{"family":"Giuliante","given":"Felice"},{"family":"Goodman","given":"Marc"},{"family":"Karlan","given":"Beth Y."},{"family":"Hagedorn","given":"Curt H."},{"family":"Eckman","given":"John"},{"family":"Harr","given":"Jodi"},{"family":"Myers","given":"Jerome"},{"family":"Tucker","given":"Kelinda"},{"family":"Zach","given":"Leigh Anne"},{"family":"Deyarmin","given":"Brenda"},{"family":"Hu","given":"Hai"},{"family":"Kvecher","given":"Leonid"},{"family":"Larson","given":"Caroline"},{"family":"Mural","given":"Richard J."},{"family":"Somiari","given":"Stella"},{"family":"Vicha","given":"Ales"},{"family":"Zelinka","given":"Tomas"},{"family":"Bennett","given":"Joseph"},{"family":"Iacocca","given":"Mary"},{"family":"Rabeno","given":"Brenda"},{"family":"Swanson","given":"Patricia"},{"family":"Latour","given":"Mathieu"},{"family":"Lacombe","given":"Louis"},{"family":"Têtu","given":"Bernard"},{"family":"Bergeron","given":"Alain"},{"family":"McGraw","given":"Mary"},{"family":"Staugaitis","given":"Susan M."},{"family":"Chabot","given":"John"},{"family":"Hibshoosh","given":"Hanina"},{"family":"Sepulveda","given":"Antonia"},{"family":"Su","given":"Tao"},{"family":"Wang","given":"Timothy"},{"family":"Potapova","given":"Olga"},{"family":"Voronina","given":"Olga"},{"family":"Desjardins","given":"Laurence"},{"family":"Mariani","given":"Odette"},{"family":"Roman-Roman","given":"Sergio"},{"family":"Sastre","given":"Xavier"},{"family":"Stern","given":"Marc-Henri"},{"family":"Cheng","given":"Feixiong"},{"family":"Signoretti","given":"Sabina"},{"family":"Berchuck","given":"Andrew"},{"family":"Bigner","given":"Darell"},{"family":"Lipp","given":"Eric"},{"family":"Marks","given":"Jeffrey"},{"family":"McCall","given":"Shannon"},{"family":"McLendon","given":"Roger"},{"family":"Secord","given":"Angeles"},{"family":"Sharp","given":"Alexis"},{"family":"Behera","given":"Madhusmita"},{"family":"Brat","given":"Daniel J."},{"family":"Chen","given":"Amy"},{"family":"Delman","given":"Keith"},{"family":"Force","given":"Seth"},{"family":"Khuri","given":"Fadlo"},{"family":"Magliocca","given":"Kelly"},{"family":"Maithel","given":"Shishir"},{"family":"Olson","given":"Jeffrey J."},{"family":"Owonikoko","given":"Taofeek"},{"family":"Pickens","given":"Alan"},{"family":"Ramalingam","given":"Suresh"},{"family":"Shin","given":"Dong M."},{"family":"Sica","given":"Gabriel"},{"family":"Van Meir","given":"Erwin G."},{"family":"Zhang","given":"Hongzheng"},{"family":"Eijckenboom","given":"Wil"},{"family":"Gillis","given":"Ad"},{"family":"Korpershoek","given":"Esther"},{"family":"Looijenga","given":"Leendert"},{"family":"Oosterhuis","given":"Wolter"},{"family":"Stoop","given":"Hans"},{"family":"Kessel","given":"Kim E.","non-dropping-particle":"van"},{"family":"Zwarthoff","given":"Ellen C."},{"family":"Calatozzolo","given":"Chiara"},{"family":"Cuppini","given":"Lucia"},{"family":"Cuzzubbo","given":"Stefania"},{"family":"DiMeco","given":"Francesco"},{"family":"Finocchiaro","given":"Gaetano"},{"family":"Mattei","given":"Luca"},{"family":"Perin","given":"Alessandro"},{"family":"Pollo","given":"Bianca"},{"family":"Chen","given":"Chu"},{"family":"Houck","given":"John"},{"family":"Lohavanichbutr","given":"Pawadee"},{"family":"Hartmann","given":"Arndt"},{"family":"Stoehr","given":"Christine"},{"family":"Stoehr","given":"Robert"},{"family":"Taubert","given":"Helge"},{"family":"Wach","given":"Sven"},{"family":"Wullich","given":"Bernd"},{"family":"Kycler","given":"Witold"},{"family":"Murawa","given":"Dawid"},{"family":"Wiznerowicz","given":"Maciej"},{"family":"Chung","given":"Ki"},{"family":"Edenfield","given":"W. Jeffrey"},{"family":"Martin","given":"Julie"},{"family":"Baudin","given":"Eric"},{"family":"Bubley","given":"Glenn"},{"family":"Bueno","given":"Raphael"},{"family":"De Rienzo","given":"Assunta"},{"family":"Richards","given":"William G."},{"family":"Kalkanis","given":"Steven"},{"family":"Mikkelsen","given":"Tom"},{"family":"Noushmehr","given":"Houtan"},{"family":"Scarpace","given":"Lisa"},{"family":"Girard","given":"Nicolas"},{"family":"Aymerich","given":"Marta"},{"family":"Campo","given":"Elias"},{"family":"Giné","given":"Eva"},{"family":"Guillermo","given":"Armando López"},{"family":"Van Bang","given":"Nguyen"},{"family":"Hanh","given":"Phan Thi"},{"family":"Phu","given":"Bui Duc"},{"family":"Tang","given":"Yufang"},{"family":"Colman","given":"Howard"},{"family":"Evason","given":"Kimberley"},{"family":"Dottino","given":"Peter R."},{"family":"Martignetti","given":"John A."},{"family":"Gabra","given":"Hani"},{"family":"Juhl","given":"Hartmut"},{"family":"Akeredolu","given":"Teniola"},{"family":"Stepa","given":"Serghei"},{"family":"Hoon","given":"Dave"},{"family":"Ahn","given":"Keunsoo"},{"family":"Kang","given":"Koo Jeong"},{"family":"Beuschlein","given":"Felix"},{"family":"Breggia","given":"Anne"},{"family":"Birrer","given":"Michael"},{"family":"Bell","given":"Debra"},{"family":"Borad","given":"Mitesh"},{"family":"Bryce","given":"Alan H."},{"family":"Castle","given":"Erik"},{"family":"Chandan","given":"Vishal"},{"family":"Cheville","given":"John"},{"family":"Copland","given":"John A."},{"family":"Farnell","given":"Michael"},{"family":"Flotte","given":"Thomas"},{"family":"Giama","given":"Nasra"},{"family":"Ho","given":"Thai"},{"family":"Kendrick","given":"Michael"},{"family":"Kocher","given":"Jean-Pierre"},{"family":"Kopp","given":"Karla"},{"family":"Moser","given":"Catherine"},{"family":"Nagorney","given":"David"},{"family":"O’Brien","given":"Daniel"},{"family":"O’Neill","given":"Brian Patrick"},{"family":"Patel","given":"Tushar"},{"family":"Petersen","given":"Gloria"},{"family":"Que","given":"Florencia"},{"family":"Rivera","given":"Michael"},{"family":"Roberts","given":"Lewis"},{"family":"Smallridge","given":"Robert"},{"family":"Smyrk","given":"Thomas"},{"family":"Stanton","given":"Melissa"},{"family":"Thompson","given":"R. Houston"},{"family":"Torbenson","given":"Michael"},{"family":"Yang","given":"Ju Dong"},{"family":"Zhang","given":"Lizhi"},{"family":"Brimo","given":"Fadi"},{"family":"Ajani","given":"Jaffer A."},{"family":"Angulo Gonzalez","given":"Ana Maria"},{"family":"Behrens","given":"Carmen"},{"family":"Bondaruk","given":"Jolanta"},{"family":"Broaddus","given":"Russell"},{"family":"Czerniak","given":"Bogdan"},{"family":"Esmaeli","given":"Bita"},{"family":"Fujimoto","given":"Junya"},{"family":"Gershenwald","given":"Jeffrey"},{"family":"Guo","given":"Charles"},{"family":"Lazar","given":"Alexander J."},{"family":"Logothetis","given":"Christopher"},{"family":"Meric-Bernstam","given":"Funda"},{"family":"Moran","given":"Cesar"},{"family":"Ramondetta","given":"Lois"},{"family":"Rice","given":"David"},{"family":"Sood","given":"Anil"},{"family":"Tamboli","given":"Pheroze"},{"family":"Thompson","given":"Timothy"},{"family":"Troncoso","given":"Patricia"},{"family":"Tsao","given":"Anne"},{"family":"Wistuba","given":"Ignacio"},{"family":"Carter","given":"Candace"},{"family":"Haydu","given":"Lauren"},{"family":"Hersey","given":"Peter"},{"family":"Jakrot","given":"Valerie"},{"family":"Kakavand","given":"Hojabr"},{"family":"Kefford","given":"Richard"},{"family":"Lee","given":"Kenneth"},{"family":"Long","given":"Georgina"},{"family":"Mann","given":"Graham"},{"family":"Quinn","given":"Michael"},{"family":"Saw","given":"Robyn"},{"family":"Scolyer","given":"Richard"},{"family":"Shannon","given":"Kerwin"},{"family":"Spillane","given":"Andrew"},{"family":"Stretch","given":"Jonathan"},{"family":"Synott","given":"Maria"},{"family":"Thompson","given":"John"},{"family":"Wilmott","given":"James"},{"family":"Al-Ahmadie","given":"Hikmat"},{"family":"Chan","given":"Timothy A."},{"family":"Ghossein","given":"Ronald"},{"family":"Gopalan","given":"Anuradha"},{"family":"Levine","given":"Douglas A."},{"family":"Reuter","given":"Victor"},{"family":"Singer","given":"Samuel"},{"family":"Singh","given":"Bhuvanesh"},{"family":"Tien","given":"Nguyen Viet"},{"family":"Broudy","given":"Thomas"},{"family":"Mirsaidi","given":"Cyrus"},{"family":"Nair","given":"Praveen"},{"family":"Drwiega","given":"Paul"},{"family":"Miller","given":"Judy"},{"family":"Smith","given":"Jennifer"},{"family":"Zaren","given":"Howard"},{"family":"Park","given":"Joong-Won"},{"family":"Hung","given":"Nguyen Phi"},{"family":"Kebebew","given":"Electron"},{"family":"Linehan","given":"W. Marston"},{"family":"Metwalli","given":"Adam R."},{"family":"Pacak","given":"Karel"},{"family":"Pinto","given":"Peter A."},{"family":"Schiffman","given":"Mark"},{"family":"Schmidt","given":"Laura S."},{"family":"Vocke","given":"Cathy D."},{"family":"Wentzensen","given":"Nicolas"},{"family":"Worrell","given":"Robert"},{"family":"Yang","given":"Hannah"},{"family":"Moncrieff","given":"Marc"},{"family":"Goparaju","given":"Chandra"},{"family":"Melamed","given":"Jonathan"},{"family":"Pass","given":"Harvey"},{"family":"Botnariuc","given":"Natalia"},{"family":"Caraman","given":"Irina"},{"family":"Cernat","given":"Mircea"},{"family":"Chemencedji","given":"Inga"},{"family":"Clipca","given":"Adrian"},{"family":"Doruc","given":"Serghei"},{"family":"Gorincioi","given":"Ghenadie"},{"family":"Mura","given":"Sergiu"},{"family":"Pirtac","given":"Maria"},{"family":"Stancul","given":"Irina"},{"family":"Tcaciuc","given":"Diana"},{"family":"Albert","given":"Monique"},{"family":"Alexopoulou","given":"Iakovina"},{"family":"Arnaout","given":"Angel"},{"family":"Bartlett","given":"John"},{"family":"Engel","given":"Jay"},{"family":"Gilbert","given":"Sebastien"},{"family":"Parfitt","given":"Jeremy"},{"family":"Sekhon","given":"Harman"},{"family":"Thomas","given":"George"},{"family":"Rassl","given":"Doris M."},{"family":"Rintoul","given":"Robert C."},{"family":"Bifulco","given":"Carlo"},{"family":"Tamakawa","given":"Raina"},{"family":"Urba","given":"Walter"},{"family":"Hayward","given":"Nicholas"},{"family":"Timmers","given":"Henri"},{"family":"Antenucci","given":"Anna"},{"family":"Facciolo","given":"Francesco"},{"family":"Grazi","given":"Gianluca"},{"family":"Marino","given":"Mirella"},{"family":"Merola","given":"Roberta"},{"family":"Krijger","given":"Ronald","non-dropping-particle":"de"},{"family":"Gimenez-Roqueplo","given":"Anne-Paule"},{"family":"Piché","given":"Alain"},{"family":"Chevalier","given":"Simone"},{"family":"McKercher","given":"Ginette"},{"family":"Birsoy","given":"Kivanc"},{"family":"Barnett","given":"Gene"},{"family":"Brewer","given":"Cathy"},{"family":"Farver","given":"Carol"},{"family":"Naska","given":"Theresa"},{"family":"Pennell","given":"Nathan A."},{"family":"Raymond","given":"Daniel"},{"family":"Schilero","given":"Cathy"},{"family":"Smolenski","given":"Kathy"},{"family":"Williams","given":"Felicia"},{"family":"Morrison","given":"Carl"},{"family":"Borgia","given":"Jeffrey A."},{"family":"Liptay","given":"Michael J."},{"family":"Pool","given":"Mark"},{"family":"Seder","given":"Christopher W."},{"family":"Junker","given":"Kerstin"},{"family":"Omberg","given":"Larsson"},{"family":"Dinkin","given":"Mikhail"},{"family":"Manikhas","given":"George"},{"family":"Alvaro","given":"Domenico"},{"family":"Bragazzi","given":"Maria Consiglia"},{"family":"Cardinale","given":"Vincenzo"},{"family":"Carpino","given":"Guido"},{"family":"Gaudio","given":"Eugenio"},{"family":"Chesla","given":"David"},{"family":"Cottingham","given":"Sandra"},{"family":"Dubina","given":"Michael"},{"family":"Moiseenko","given":"Fedor"},{"family":"Dhanasekaran","given":"Renumathy"},{"family":"Becker","given":"Karl-Friedrich"},{"family":"Janssen","given":"Klaus-Peter"},{"family":"Slotta-Huspenina","given":"Julia"},{"family":"Abdel-Rahman","given":"Mohamed H."},{"family":"Aziz","given":"Dina"},{"family":"Bell","given":"Sue"},{"family":"Cebulla","given":"Colleen M."},{"family":"Davis","given":"Amy"},{"family":"Duell","given":"Rebecca"},{"family":"Elder","given":"J. Bradley"},{"family":"Hilty","given":"Joe"},{"family":"Kumar","given":"Bahavna"},{"family":"Lang","given":"James"},{"family":"Lehman","given":"Norman L."},{"family":"Mandt","given":"Randy"},{"family":"Nguyen","given":"Phuong"},{"family":"Pilarski","given":"Robert"},{"family":"Rai","given":"Karan"},{"family":"Schoenfield","given":"Lynn"},{"family":"Senecal","given":"Kelly"},{"family":"Wakely","given":"Paul"},{"family":"Hansen","given":"Paul"},{"family":"Lechan","given":"Ronald"},{"family":"Powers","given":"James"},{"family":"Tischler","given":"Arthur"},{"family":"Grizzle","given":"William E."},{"family":"Sexton","given":"Katherine C."},{"family":"Kastl","given":"Alison"},{"family":"Henderson","given":"Joel"},{"family":"Porten","given":"Sima"},{"family":"Waldmann","given":"Jens"},{"family":"Fassnacht","given":"Martin"},{"family":"Asa","given":"Sylvia L."},{"family":"Schadendorf","given":"Dirk"},{"family":"Couce","given":"Marta"},{"family":"Graefen","given":"Markus"},{"family":"Huland","given":"Hartwig"},{"family":"Sauter","given":"Guido"},{"family":"Schlomm","given":"Thorsten"},{"family":"Simon","given":"Ronald"},{"family":"Tennstedt","given":"Pierre"},{"family":"Olabode","given":"Oluwole"},{"family":"Nelson","given":"Mark"},{"family":"Bathe","given":"Oliver"},{"family":"Carroll","given":"Peter R."},{"family":"Chan","given":"June M."},{"family":"Disaia","given":"Philip"},{"family":"Glenn","given":"Pat"},{"family":"Kelley","given":"Robin K."},{"family":"Landen","given":"Charles N."},{"family":"Phillips","given":"Joanna"},{"family":"Prados","given":"Michael"},{"family":"Simko","given":"Jeffry"},{"family":"Smith-McCune","given":"Karen"},{"family":"VandenBerg","given":"Scott"},{"family":"Roggin","given":"Kevin"},{"family":"Fehrenbach","given":"Ashley"},{"family":"Kendler","given":"Ady"},{"family":"Sifri","given":"Suzanne"},{"family":"Steele","given":"Ruth"},{"family":"Jimeno","given":"Antonio"},{"family":"Carey","given":"Francis"},{"family":"Forgie","given":"Ian"},{"family":"Mannelli","given":"Massimo"},{"family":"Carney","given":"Michael"},{"family":"Hernandez","given":"Brenda"},{"family":"Campos","given":"Benito"},{"family":"Herold-Mende","given":"Christel"},{"family":"Jungk","given":"Christin"},{"family":"Unterberg","given":"Andreas"},{"family":"Deimling","given":"Andreas","non-dropping-particle":"von"},{"family":"Bossler","given":"Aaron"},{"family":"Galbraith","given":"Joseph"},{"family":"Jacobus","given":"Laura"},{"family":"Knudson","given":"Michael"},{"family":"Knutson","given":"Tina"},{"family":"Ma","given":"Deqin"},{"family":"Milhem","given":"Mohammed"},{"family":"Sigmund","given":"Rita"},{"family":"Godwin","given":"Andrew K."},{"family":"Madan","given":"Rashna"},{"family":"Rosenthal","given":"Howard G."},{"family":"Adebamowo","given":"Clement"},{"family":"Adebamowo","given":"Sally N."},{"family":"Boussioutas","given":"Alex"},{"family":"Beer","given":"David"},{"family":"Giordano","given":"Thomas"},{"family":"Mes-Masson","given":"Anne-Marie"},{"family":"Saad","given":"Fred"},{"family":"Bocklage","given":"Therese"},{"family":"Landrum","given":"Lisa"},{"family":"Mannel","given":"Robert"},{"family":"Moore","given":"Kathleen"},{"family":"Moxley","given":"Katherine"},{"family":"Postier","given":"Russel"},{"family":"Walker","given":"Joan"},{"family":"Zuna","given":"Rosemary"},{"family":"Feldman","given":"Michael"},{"family":"Valdivieso","given":"Federico"},{"family":"Dhir","given":"Rajiv"},{"family":"Luketich","given":"James"},{"family":"Mora Pinero","given":"Edna M."},{"family":"Quintero-Aguilo","given":"Mario"},{"family":"Carlotti","given":"Carlos Gilberto"},{"family":"Dos Santos","given":"Jose Sebastião"},{"family":"Kemp","given":"Rafael"},{"family":"Sankarankuty","given":"Ajith"},{"family":"Tirapelli","given":"Daniela"},{"family":"Catto","given":"James"},{"family":"Agnew","given":"Kathy"},{"family":"Swisher","given":"Elizabeth"},{"family":"Creaney","given":"Jenette"},{"family":"Robinson","given":"Bruce"},{"family":"Shelley","given":"Carl Simon"},{"family":"Godwin","given":"Eryn M."},{"family":"Kendall","given":"Sara"},{"family":"Shipman","given":"Cassaundra"},{"family":"Bradford","given":"Carol"},{"family":"Carey","given":"Thomas"},{"family":"Haddad","given":"Andrea"},{"family":"Moyer","given":"Jeffey"},{"family":"Peterson","given":"Lisa"},{"family":"Prince","given":"Mark"},{"family":"Rozek","given":"Laura"},{"family":"Wolf","given":"Gregory"},{"family":"Bowman","given":"Rayleen"},{"family":"Fong","given":"Kwun M."},{"family":"Yang","given":"Ian"},{"family":"Korst","given":"Robert"},{"family":"Rathmell","given":"W. Kimryn"},{"family":"Fantacone-Campbell","given":"J. Leigh"},{"family":"Hooke","given":"Jeffrey A."},{"family":"Kovatich","given":"Albert J."},{"family":"Shriver","given":"Craig D."},{"family":"DiPersio","given":"John"},{"family":"Drake","given":"Bettina"},{"family":"Govindan","given":"Ramaswamy"},{"family":"Heath","given":"Sharon"},{"family":"Ley","given":"Timothy"},{"family":"Van Tine","given":"Brian"},{"family":"Westervelt","given":"Peter"},{"family":"Rubin","given":"Mark A."},{"family":"Lee","given":"Jung Il"},{"family":"Aredes","given":"Natália D."},{"family":"Mariamidze","given":"Armaz"}],"issued":{"date-parts":[["2018",4]]}}},{"id":3691,"uris":["http://zotero.org/users/1363875/items/NG8LCWN5"],"uri":["http://zotero.org/users/1363875/items/NG8LCWN5"],"itemData":{"id":3691,"type":"article-journal","container-title":"PLOS Medicine","DOI":"10.1371/journal.pmed.1002201","ISSN":"1549-1676","issue":"12","journalAbbreviation":"PLoS Med","language":"en","page":"e1002201","source":"DOI.org (Crossref)","title":"Mutational Profile of Metastatic Breast Cancers: A Retrospective Analysis","title-short":"Mutational Profile of Metastatic Breast Cancers","volume":"13","author":[{"family":"Lefebvre","given":"Celine"},{"family":"Bachelot","given":"Thomas"},{"family":"Filleron","given":"Thomas"},{"family":"Pedrero","given":"Marion"},{"family":"Campone","given":"Mario"},{"family":"Soria","given":"Jean-Charles"},{"family":"Massard","given":"Christophe"},{"family":"Lévy","given":"Christelle"},{"family":"Arnedos","given":"Monica"},{"family":"Lacroix-Triki","given":"Magali"},{"family":"Garrabey","given":"Julie"},{"family":"Boursin","given":"Yannick"},{"family":"Deloger","given":"Marc"},{"family":"Fu","given":"Yu"},{"family":"Commo","given":"Frédéric"},{"family":"Scott","given":"Véronique"},{"family":"Lacroix","given":"Ludovic"},{"family":"Dieci","given":"Maria Vittoria"},{"family":"Kamal","given":"Maud"},{"family":"Diéras","given":"Véronique"},{"family":"Gonçalves","given":"Anthony"},{"family":"Ferrerro","given":"Jean-Marc"},{"family":"Romieu","given":"Gilles"},{"family":"Vanlemmens","given":"Laurence"},{"family":"Mouret Reynier","given":"Marie-Ange"},{"family":"Théry","given":"Jean-Christophe"},{"family":"Le Du","given":"Fanny"},{"family":"Guiu","given":"Séverine"},{"family":"Dalenc","given":"Florence"},{"family":"Clapisson","given":"Gilles"},{"family":"Bonnefoi","given":"Hervé"},{"family":"Jimenez","given":"Marta"},{"family":"Le Tourneau","given":"Christophe"},{"family":"André","given":"Fabrice"}],"editor":[{"family":"Mardis","given":"Elaine Rene"}],"issued":{"date-parts":[["2016",12,27]]}}}],"schema":"https://github.com/citation-style-language/schema/raw/master/csl-citation.json"} </w:instrText>
      </w:r>
      <w:r w:rsidR="00096058">
        <w:rPr>
          <w:rFonts w:ascii="Arial" w:hAnsi="Arial" w:cs="Arial"/>
          <w:sz w:val="22"/>
          <w:szCs w:val="22"/>
        </w:rPr>
        <w:fldChar w:fldCharType="separate"/>
      </w:r>
      <w:r w:rsidR="00096058" w:rsidRPr="00096058">
        <w:rPr>
          <w:rFonts w:ascii="Arial" w:hAnsi="Arial" w:cs="Arial"/>
          <w:sz w:val="22"/>
        </w:rPr>
        <w:t>(3–15)</w:t>
      </w:r>
      <w:r w:rsidR="00096058">
        <w:rPr>
          <w:rFonts w:ascii="Arial" w:hAnsi="Arial" w:cs="Arial"/>
          <w:sz w:val="22"/>
          <w:szCs w:val="22"/>
        </w:rPr>
        <w:fldChar w:fldCharType="end"/>
      </w:r>
      <w:r w:rsidR="00FD1BD7" w:rsidRPr="002E291E">
        <w:rPr>
          <w:rFonts w:ascii="Arial" w:hAnsi="Arial" w:cs="Arial"/>
          <w:sz w:val="22"/>
          <w:szCs w:val="22"/>
        </w:rPr>
        <w:t xml:space="preserve">. </w:t>
      </w:r>
      <w:r w:rsidR="00690764" w:rsidRPr="002E291E">
        <w:rPr>
          <w:rFonts w:ascii="Arial" w:hAnsi="Arial" w:cs="Arial"/>
          <w:sz w:val="22"/>
          <w:szCs w:val="22"/>
        </w:rPr>
        <w:t xml:space="preserve">At the time of download, the public cBioPortal used </w:t>
      </w:r>
      <w:r w:rsidR="003A10B8" w:rsidRPr="002E291E">
        <w:rPr>
          <w:rFonts w:ascii="Arial" w:hAnsi="Arial" w:cs="Arial"/>
          <w:sz w:val="22"/>
          <w:szCs w:val="22"/>
        </w:rPr>
        <w:t xml:space="preserve">the hg19/GRCh37 version of the reference genome. </w:t>
      </w:r>
      <w:r w:rsidR="00E25D24" w:rsidRPr="002E291E">
        <w:rPr>
          <w:rFonts w:ascii="Arial" w:hAnsi="Arial" w:cs="Arial"/>
          <w:sz w:val="22"/>
          <w:szCs w:val="22"/>
        </w:rPr>
        <w:t>Mutations in cBioPortal are assumed to be on the (+) strand unless otherwise noted</w:t>
      </w:r>
      <w:r w:rsidR="000D7CB0" w:rsidRPr="002E291E">
        <w:rPr>
          <w:rFonts w:ascii="Arial" w:hAnsi="Arial" w:cs="Arial"/>
          <w:sz w:val="22"/>
          <w:szCs w:val="22"/>
        </w:rPr>
        <w:t xml:space="preserve"> by dataset depositors</w:t>
      </w:r>
      <w:r w:rsidR="00E25D24" w:rsidRPr="002E291E">
        <w:rPr>
          <w:rFonts w:ascii="Arial" w:hAnsi="Arial" w:cs="Arial"/>
          <w:sz w:val="22"/>
          <w:szCs w:val="22"/>
        </w:rPr>
        <w:t xml:space="preserve">. </w:t>
      </w:r>
      <w:r w:rsidR="00096058" w:rsidRPr="00096058">
        <w:rPr>
          <w:rFonts w:ascii="Arial" w:hAnsi="Arial" w:cs="Arial"/>
          <w:sz w:val="22"/>
          <w:szCs w:val="22"/>
          <w:highlight w:val="yellow"/>
        </w:rPr>
        <w:t>Note for data set citation, using Pan Cancer TCGA (cited hoadley and berger), waiting to hear about citation for the Metastatic Breast Cancer Project (early data available through cBioPortal</w:t>
      </w:r>
      <w:r w:rsidR="008325BB">
        <w:rPr>
          <w:rFonts w:ascii="Arial" w:hAnsi="Arial" w:cs="Arial"/>
          <w:sz w:val="22"/>
          <w:szCs w:val="22"/>
        </w:rPr>
        <w:t>.</w:t>
      </w:r>
    </w:p>
    <w:p w14:paraId="779D0497" w14:textId="77777777" w:rsidR="00096058" w:rsidRPr="002E291E" w:rsidRDefault="00096058">
      <w:pPr>
        <w:rPr>
          <w:rFonts w:ascii="Arial" w:hAnsi="Arial" w:cs="Arial"/>
          <w:sz w:val="22"/>
          <w:szCs w:val="22"/>
        </w:rPr>
      </w:pPr>
    </w:p>
    <w:p w14:paraId="5B5DDE4F" w14:textId="4E67ACED" w:rsidR="007465CF" w:rsidRPr="002E291E" w:rsidRDefault="007E04B3">
      <w:pPr>
        <w:rPr>
          <w:rFonts w:ascii="Arial" w:hAnsi="Arial" w:cs="Arial"/>
          <w:sz w:val="22"/>
          <w:szCs w:val="22"/>
        </w:rPr>
      </w:pPr>
      <w:r w:rsidRPr="002E291E">
        <w:rPr>
          <w:rFonts w:ascii="Arial" w:hAnsi="Arial" w:cs="Arial"/>
          <w:sz w:val="22"/>
          <w:szCs w:val="22"/>
        </w:rPr>
        <w:t>A total of 97 ERBB</w:t>
      </w:r>
      <w:r w:rsidR="00337E95" w:rsidRPr="002E291E">
        <w:rPr>
          <w:rFonts w:ascii="Arial" w:hAnsi="Arial" w:cs="Arial"/>
          <w:sz w:val="22"/>
          <w:szCs w:val="22"/>
        </w:rPr>
        <w:t>2</w:t>
      </w:r>
      <w:r w:rsidRPr="002E291E">
        <w:rPr>
          <w:rFonts w:ascii="Arial" w:hAnsi="Arial" w:cs="Arial"/>
          <w:sz w:val="22"/>
          <w:szCs w:val="22"/>
        </w:rPr>
        <w:t xml:space="preserve"> alterations across 222 samples were collected, including single nucleotide polymorphisms and small insertions and deletions. </w:t>
      </w:r>
      <w:r w:rsidR="00337E95" w:rsidRPr="002E291E">
        <w:rPr>
          <w:rFonts w:ascii="Arial" w:hAnsi="Arial" w:cs="Arial"/>
          <w:sz w:val="22"/>
          <w:szCs w:val="22"/>
        </w:rPr>
        <w:t>We required SNPs to be missense or splice-site and included both</w:t>
      </w:r>
      <w:r w:rsidRPr="002E291E">
        <w:rPr>
          <w:rFonts w:ascii="Arial" w:hAnsi="Arial" w:cs="Arial"/>
          <w:sz w:val="22"/>
          <w:szCs w:val="22"/>
        </w:rPr>
        <w:t xml:space="preserve"> frame- shift and in-frame alterations. </w:t>
      </w:r>
      <w:r w:rsidR="007465CF" w:rsidRPr="002E291E">
        <w:rPr>
          <w:rFonts w:ascii="Arial" w:hAnsi="Arial" w:cs="Arial"/>
          <w:sz w:val="22"/>
          <w:szCs w:val="22"/>
        </w:rPr>
        <w:t xml:space="preserve">For each alteration, we </w:t>
      </w:r>
      <w:r w:rsidR="00AC3B65" w:rsidRPr="002E291E">
        <w:rPr>
          <w:rFonts w:ascii="Arial" w:hAnsi="Arial" w:cs="Arial"/>
          <w:sz w:val="22"/>
          <w:szCs w:val="22"/>
        </w:rPr>
        <w:t>generated</w:t>
      </w:r>
      <w:r w:rsidR="007465CF" w:rsidRPr="002E291E">
        <w:rPr>
          <w:rFonts w:ascii="Arial" w:hAnsi="Arial" w:cs="Arial"/>
          <w:sz w:val="22"/>
          <w:szCs w:val="22"/>
        </w:rPr>
        <w:t xml:space="preserve"> a primer sequence </w:t>
      </w:r>
      <w:r w:rsidR="00AC3B65" w:rsidRPr="002E291E">
        <w:rPr>
          <w:rFonts w:ascii="Arial" w:hAnsi="Arial" w:cs="Arial"/>
          <w:sz w:val="22"/>
          <w:szCs w:val="22"/>
        </w:rPr>
        <w:t xml:space="preserve">(programmatically in R) to enable primer generation for the mutation screen platform. </w:t>
      </w:r>
    </w:p>
    <w:p w14:paraId="3B266F6A" w14:textId="77777777" w:rsidR="007465CF" w:rsidRDefault="007465CF">
      <w:pPr>
        <w:rPr>
          <w:rFonts w:ascii="Arial" w:hAnsi="Arial" w:cs="Arial"/>
          <w:sz w:val="22"/>
          <w:szCs w:val="22"/>
        </w:rPr>
      </w:pPr>
    </w:p>
    <w:p w14:paraId="5BB53DA0" w14:textId="05072A93" w:rsidR="00684257" w:rsidRPr="008325BB" w:rsidRDefault="00684257">
      <w:pPr>
        <w:rPr>
          <w:rFonts w:ascii="Arial" w:hAnsi="Arial" w:cs="Arial"/>
          <w:sz w:val="22"/>
          <w:szCs w:val="22"/>
          <w:u w:val="single"/>
        </w:rPr>
      </w:pPr>
      <w:r w:rsidRPr="008325BB">
        <w:rPr>
          <w:rFonts w:ascii="Arial" w:hAnsi="Arial" w:cs="Arial"/>
          <w:sz w:val="22"/>
          <w:szCs w:val="22"/>
          <w:u w:val="single"/>
        </w:rPr>
        <w:t>A2</w:t>
      </w:r>
      <w:r w:rsidR="008325BB" w:rsidRPr="008325BB">
        <w:rPr>
          <w:rFonts w:ascii="Arial" w:hAnsi="Arial" w:cs="Arial"/>
          <w:sz w:val="22"/>
          <w:szCs w:val="22"/>
          <w:u w:val="single"/>
        </w:rPr>
        <w:t xml:space="preserve"> Candidate Resistance Driver Genes in HER2 Breast Cancer</w:t>
      </w:r>
    </w:p>
    <w:p w14:paraId="18F7021E" w14:textId="61724DC8" w:rsidR="002A349D" w:rsidRDefault="002A349D">
      <w:pPr>
        <w:rPr>
          <w:rFonts w:ascii="Arial" w:hAnsi="Arial" w:cs="Arial"/>
          <w:sz w:val="22"/>
          <w:szCs w:val="22"/>
        </w:rPr>
      </w:pPr>
      <w:r w:rsidRPr="002A349D">
        <w:rPr>
          <w:rFonts w:ascii="Arial" w:hAnsi="Arial" w:cs="Arial"/>
          <w:noProof/>
          <w:sz w:val="22"/>
          <w:szCs w:val="22"/>
        </w:rPr>
        <w:drawing>
          <wp:inline distT="0" distB="0" distL="0" distR="0" wp14:anchorId="791ECE31" wp14:editId="48E3A799">
            <wp:extent cx="5943600" cy="3063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63240"/>
                    </a:xfrm>
                    <a:prstGeom prst="rect">
                      <a:avLst/>
                    </a:prstGeom>
                  </pic:spPr>
                </pic:pic>
              </a:graphicData>
            </a:graphic>
          </wp:inline>
        </w:drawing>
      </w:r>
    </w:p>
    <w:p w14:paraId="60A1665B" w14:textId="77777777" w:rsidR="002A349D" w:rsidRDefault="002A349D">
      <w:pPr>
        <w:rPr>
          <w:rFonts w:ascii="Arial" w:hAnsi="Arial" w:cs="Arial"/>
          <w:sz w:val="22"/>
          <w:szCs w:val="22"/>
        </w:rPr>
      </w:pPr>
    </w:p>
    <w:p w14:paraId="530A0E1F" w14:textId="49D8E2DC" w:rsidR="00684257" w:rsidRPr="00CC6C92" w:rsidRDefault="00684257">
      <w:pPr>
        <w:rPr>
          <w:rFonts w:ascii="Arial" w:hAnsi="Arial" w:cs="Arial"/>
          <w:sz w:val="22"/>
          <w:szCs w:val="22"/>
        </w:rPr>
      </w:pPr>
      <w:r>
        <w:rPr>
          <w:rFonts w:ascii="Arial" w:hAnsi="Arial" w:cs="Arial"/>
          <w:sz w:val="22"/>
          <w:szCs w:val="22"/>
        </w:rPr>
        <w:t>-TCGA breast</w:t>
      </w:r>
      <w:r w:rsidRPr="006F02B6">
        <w:rPr>
          <w:rFonts w:ascii="Arial" w:hAnsi="Arial" w:cs="Arial"/>
          <w:strike/>
          <w:sz w:val="22"/>
          <w:szCs w:val="22"/>
        </w:rPr>
        <w:t>, pull all patients with HER2 indicator via IHC</w:t>
      </w:r>
    </w:p>
    <w:p w14:paraId="322C45B4" w14:textId="4873FFC0" w:rsidR="006F02B6" w:rsidRPr="00CC6C92" w:rsidRDefault="006F02B6">
      <w:pPr>
        <w:rPr>
          <w:rFonts w:ascii="Arial" w:hAnsi="Arial" w:cs="Arial"/>
          <w:sz w:val="22"/>
          <w:szCs w:val="22"/>
        </w:rPr>
      </w:pPr>
      <w:r w:rsidRPr="00CC6C92">
        <w:rPr>
          <w:rFonts w:ascii="Arial" w:hAnsi="Arial" w:cs="Arial"/>
          <w:sz w:val="22"/>
          <w:szCs w:val="22"/>
        </w:rPr>
        <w:tab/>
        <w:t>Gistic, ERBB2 =2, amplified; note these may be different thresholds</w:t>
      </w:r>
      <w:r w:rsidR="00012F87">
        <w:rPr>
          <w:rFonts w:ascii="Arial" w:hAnsi="Arial" w:cs="Arial"/>
          <w:sz w:val="22"/>
          <w:szCs w:val="22"/>
        </w:rPr>
        <w:t xml:space="preserve"> (n=133 total)</w:t>
      </w:r>
    </w:p>
    <w:p w14:paraId="34CBB991" w14:textId="25E1FAF5" w:rsidR="006F02B6" w:rsidRPr="00CC6C92" w:rsidRDefault="006F02B6">
      <w:pPr>
        <w:rPr>
          <w:rFonts w:ascii="Arial" w:hAnsi="Arial" w:cs="Arial"/>
          <w:sz w:val="22"/>
          <w:szCs w:val="22"/>
        </w:rPr>
      </w:pPr>
      <w:r w:rsidRPr="00CC6C92">
        <w:rPr>
          <w:rFonts w:ascii="Arial" w:hAnsi="Arial" w:cs="Arial"/>
          <w:sz w:val="22"/>
          <w:szCs w:val="22"/>
        </w:rPr>
        <w:tab/>
        <w:t>*can ch</w:t>
      </w:r>
      <w:r w:rsidR="00CC6C92" w:rsidRPr="00CC6C92">
        <w:rPr>
          <w:rFonts w:ascii="Arial" w:hAnsi="Arial" w:cs="Arial"/>
          <w:sz w:val="22"/>
          <w:szCs w:val="22"/>
        </w:rPr>
        <w:t>eck against PAM50 if time</w:t>
      </w:r>
      <w:r w:rsidR="0009508F">
        <w:rPr>
          <w:rFonts w:ascii="Arial" w:hAnsi="Arial" w:cs="Arial"/>
          <w:sz w:val="22"/>
          <w:szCs w:val="22"/>
        </w:rPr>
        <w:t xml:space="preserve"> / check against IHC</w:t>
      </w:r>
      <w:r w:rsidR="00A62BA1">
        <w:rPr>
          <w:rFonts w:ascii="Arial" w:hAnsi="Arial" w:cs="Arial"/>
          <w:sz w:val="22"/>
          <w:szCs w:val="22"/>
        </w:rPr>
        <w:t>* if time</w:t>
      </w:r>
    </w:p>
    <w:p w14:paraId="2083DCDA" w14:textId="54A0075A" w:rsidR="00684257" w:rsidRDefault="00684257">
      <w:pPr>
        <w:rPr>
          <w:rFonts w:ascii="Arial" w:hAnsi="Arial" w:cs="Arial"/>
          <w:sz w:val="22"/>
          <w:szCs w:val="22"/>
        </w:rPr>
      </w:pPr>
      <w:r>
        <w:rPr>
          <w:rFonts w:ascii="Arial" w:hAnsi="Arial" w:cs="Arial"/>
          <w:sz w:val="22"/>
          <w:szCs w:val="22"/>
        </w:rPr>
        <w:t xml:space="preserve">-pull survival data, plot distribution, break into </w:t>
      </w:r>
      <w:r w:rsidRPr="00A24F77">
        <w:rPr>
          <w:rFonts w:ascii="Arial" w:hAnsi="Arial" w:cs="Arial"/>
          <w:sz w:val="22"/>
          <w:szCs w:val="22"/>
        </w:rPr>
        <w:t>&lt;</w:t>
      </w:r>
      <w:r>
        <w:rPr>
          <w:rFonts w:ascii="Arial" w:hAnsi="Arial" w:cs="Arial"/>
          <w:sz w:val="22"/>
          <w:szCs w:val="22"/>
        </w:rPr>
        <w:t>3</w:t>
      </w:r>
      <w:r w:rsidR="00957CD2">
        <w:rPr>
          <w:rFonts w:ascii="Arial" w:hAnsi="Arial" w:cs="Arial"/>
          <w:sz w:val="22"/>
          <w:szCs w:val="22"/>
        </w:rPr>
        <w:t xml:space="preserve"> years</w:t>
      </w:r>
      <w:r w:rsidR="006D7B88">
        <w:rPr>
          <w:rFonts w:ascii="Arial" w:hAnsi="Arial" w:cs="Arial"/>
          <w:sz w:val="22"/>
          <w:szCs w:val="22"/>
        </w:rPr>
        <w:t xml:space="preserve"> </w:t>
      </w:r>
      <w:r w:rsidR="00957CD2">
        <w:rPr>
          <w:rFonts w:ascii="Arial" w:hAnsi="Arial" w:cs="Arial"/>
          <w:sz w:val="22"/>
          <w:szCs w:val="22"/>
        </w:rPr>
        <w:t xml:space="preserve">versus </w:t>
      </w:r>
      <w:r>
        <w:rPr>
          <w:rFonts w:ascii="Arial" w:hAnsi="Arial" w:cs="Arial"/>
          <w:sz w:val="22"/>
          <w:szCs w:val="22"/>
        </w:rPr>
        <w:t>&gt;</w:t>
      </w:r>
      <w:r w:rsidR="00A24F77">
        <w:rPr>
          <w:rFonts w:ascii="Arial" w:hAnsi="Arial" w:cs="Arial"/>
          <w:sz w:val="22"/>
          <w:szCs w:val="22"/>
        </w:rPr>
        <w:t>=</w:t>
      </w:r>
      <w:r>
        <w:rPr>
          <w:rFonts w:ascii="Arial" w:hAnsi="Arial" w:cs="Arial"/>
          <w:sz w:val="22"/>
          <w:szCs w:val="22"/>
        </w:rPr>
        <w:t xml:space="preserve">3 </w:t>
      </w:r>
      <w:r w:rsidR="00957CD2">
        <w:rPr>
          <w:rFonts w:ascii="Arial" w:hAnsi="Arial" w:cs="Arial"/>
          <w:sz w:val="22"/>
          <w:szCs w:val="22"/>
        </w:rPr>
        <w:t xml:space="preserve">years </w:t>
      </w:r>
      <w:r>
        <w:rPr>
          <w:rFonts w:ascii="Arial" w:hAnsi="Arial" w:cs="Arial"/>
          <w:sz w:val="22"/>
          <w:szCs w:val="22"/>
        </w:rPr>
        <w:t>or similar; see if there is a break</w:t>
      </w:r>
    </w:p>
    <w:p w14:paraId="30029EC6" w14:textId="0DDA3D11" w:rsidR="00012F87" w:rsidRDefault="00012F87">
      <w:pPr>
        <w:rPr>
          <w:rFonts w:ascii="Arial" w:hAnsi="Arial" w:cs="Arial"/>
          <w:sz w:val="22"/>
          <w:szCs w:val="22"/>
        </w:rPr>
      </w:pPr>
      <w:r>
        <w:rPr>
          <w:rFonts w:ascii="Arial" w:hAnsi="Arial" w:cs="Arial"/>
          <w:sz w:val="22"/>
          <w:szCs w:val="22"/>
        </w:rPr>
        <w:tab/>
      </w:r>
      <w:r w:rsidR="00D732BE">
        <w:rPr>
          <w:rFonts w:ascii="Arial" w:hAnsi="Arial" w:cs="Arial"/>
          <w:sz w:val="22"/>
          <w:szCs w:val="22"/>
        </w:rPr>
        <w:t>Samples &gt;3 years, 54 total</w:t>
      </w:r>
    </w:p>
    <w:p w14:paraId="0FA39234" w14:textId="086565A8" w:rsidR="00D732BE" w:rsidRDefault="00D732BE">
      <w:pPr>
        <w:rPr>
          <w:rFonts w:ascii="Arial" w:hAnsi="Arial" w:cs="Arial"/>
          <w:sz w:val="22"/>
          <w:szCs w:val="22"/>
        </w:rPr>
      </w:pPr>
      <w:r>
        <w:rPr>
          <w:rFonts w:ascii="Arial" w:hAnsi="Arial" w:cs="Arial"/>
          <w:sz w:val="22"/>
          <w:szCs w:val="22"/>
        </w:rPr>
        <w:tab/>
        <w:t>Samples&lt;</w:t>
      </w:r>
      <w:r w:rsidR="00343D09">
        <w:rPr>
          <w:rFonts w:ascii="Arial" w:hAnsi="Arial" w:cs="Arial"/>
          <w:sz w:val="22"/>
          <w:szCs w:val="22"/>
        </w:rPr>
        <w:t>=</w:t>
      </w:r>
      <w:r>
        <w:rPr>
          <w:rFonts w:ascii="Arial" w:hAnsi="Arial" w:cs="Arial"/>
          <w:sz w:val="22"/>
          <w:szCs w:val="22"/>
        </w:rPr>
        <w:t>3, 79 total</w:t>
      </w:r>
    </w:p>
    <w:p w14:paraId="2325D963" w14:textId="77777777" w:rsidR="00353EF6" w:rsidRDefault="00353EF6">
      <w:pPr>
        <w:rPr>
          <w:rFonts w:ascii="Arial" w:hAnsi="Arial" w:cs="Arial"/>
          <w:sz w:val="22"/>
          <w:szCs w:val="22"/>
        </w:rPr>
      </w:pPr>
    </w:p>
    <w:p w14:paraId="6703B5F6" w14:textId="1398D730" w:rsidR="00CC6C92" w:rsidRDefault="00012F87">
      <w:pPr>
        <w:rPr>
          <w:rFonts w:ascii="Arial" w:hAnsi="Arial" w:cs="Arial"/>
          <w:sz w:val="22"/>
          <w:szCs w:val="22"/>
        </w:rPr>
      </w:pPr>
      <w:r w:rsidRPr="00012F87">
        <w:rPr>
          <w:rFonts w:ascii="Arial" w:hAnsi="Arial" w:cs="Arial"/>
          <w:noProof/>
          <w:sz w:val="22"/>
          <w:szCs w:val="22"/>
        </w:rPr>
        <w:lastRenderedPageBreak/>
        <w:drawing>
          <wp:inline distT="0" distB="0" distL="0" distR="0" wp14:anchorId="6983F6FF" wp14:editId="2E8B45D4">
            <wp:extent cx="5943600" cy="366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6490"/>
                    </a:xfrm>
                    <a:prstGeom prst="rect">
                      <a:avLst/>
                    </a:prstGeom>
                  </pic:spPr>
                </pic:pic>
              </a:graphicData>
            </a:graphic>
          </wp:inline>
        </w:drawing>
      </w:r>
    </w:p>
    <w:p w14:paraId="3AC19335" w14:textId="67A2C839" w:rsidR="00684257" w:rsidRDefault="00684257">
      <w:pPr>
        <w:rPr>
          <w:rFonts w:ascii="Arial" w:hAnsi="Arial" w:cs="Arial"/>
          <w:sz w:val="22"/>
          <w:szCs w:val="22"/>
        </w:rPr>
      </w:pPr>
      <w:r>
        <w:rPr>
          <w:rFonts w:ascii="Arial" w:hAnsi="Arial" w:cs="Arial"/>
          <w:sz w:val="22"/>
          <w:szCs w:val="22"/>
        </w:rPr>
        <w:t>-identify top copy number features DE between two groups</w:t>
      </w:r>
    </w:p>
    <w:p w14:paraId="396F56E7" w14:textId="0603EC6B" w:rsidR="002C5CE0" w:rsidRDefault="002C5CE0">
      <w:pPr>
        <w:rPr>
          <w:rFonts w:ascii="Arial" w:hAnsi="Arial" w:cs="Arial"/>
          <w:sz w:val="22"/>
          <w:szCs w:val="22"/>
        </w:rPr>
      </w:pPr>
      <w:r>
        <w:rPr>
          <w:rFonts w:ascii="Arial" w:hAnsi="Arial" w:cs="Arial"/>
          <w:sz w:val="22"/>
          <w:szCs w:val="22"/>
        </w:rPr>
        <w:tab/>
        <w:t>Counted number of (GISTIC==2) and compared between 2 groups with proportions test</w:t>
      </w:r>
    </w:p>
    <w:p w14:paraId="039BAB36" w14:textId="4D78DBF3" w:rsidR="002C5CE0" w:rsidRDefault="002C5CE0">
      <w:pPr>
        <w:rPr>
          <w:rFonts w:ascii="Arial" w:hAnsi="Arial" w:cs="Arial"/>
          <w:sz w:val="22"/>
          <w:szCs w:val="22"/>
        </w:rPr>
      </w:pPr>
      <w:r>
        <w:rPr>
          <w:rFonts w:ascii="Arial" w:hAnsi="Arial" w:cs="Arial"/>
          <w:sz w:val="22"/>
          <w:szCs w:val="22"/>
        </w:rPr>
        <w:tab/>
        <w:t>Removed any genes with &lt;5 sampl</w:t>
      </w:r>
      <w:r w:rsidR="008741EB">
        <w:rPr>
          <w:rFonts w:ascii="Arial" w:hAnsi="Arial" w:cs="Arial"/>
          <w:sz w:val="22"/>
          <w:szCs w:val="22"/>
        </w:rPr>
        <w:t>es</w:t>
      </w:r>
      <w:r>
        <w:rPr>
          <w:rFonts w:ascii="Arial" w:hAnsi="Arial" w:cs="Arial"/>
          <w:sz w:val="22"/>
          <w:szCs w:val="22"/>
        </w:rPr>
        <w:t xml:space="preserve"> in the Short group</w:t>
      </w:r>
    </w:p>
    <w:p w14:paraId="5F918861" w14:textId="7B29445A" w:rsidR="002C5CE0" w:rsidRDefault="002C5CE0">
      <w:pPr>
        <w:rPr>
          <w:rFonts w:ascii="Arial" w:hAnsi="Arial" w:cs="Arial"/>
          <w:sz w:val="22"/>
          <w:szCs w:val="22"/>
        </w:rPr>
      </w:pPr>
      <w:r>
        <w:rPr>
          <w:rFonts w:ascii="Arial" w:hAnsi="Arial" w:cs="Arial"/>
          <w:sz w:val="22"/>
          <w:szCs w:val="22"/>
        </w:rPr>
        <w:tab/>
        <w:t>Note, prioritized list does not have any CN genes passing FDR&lt;0.20</w:t>
      </w:r>
    </w:p>
    <w:p w14:paraId="7DBC633E" w14:textId="63E2063F" w:rsidR="00684257" w:rsidRDefault="00684257">
      <w:pPr>
        <w:rPr>
          <w:rFonts w:ascii="Arial" w:hAnsi="Arial" w:cs="Arial"/>
          <w:sz w:val="22"/>
          <w:szCs w:val="22"/>
        </w:rPr>
      </w:pPr>
      <w:r>
        <w:rPr>
          <w:rFonts w:ascii="Arial" w:hAnsi="Arial" w:cs="Arial"/>
          <w:sz w:val="22"/>
          <w:szCs w:val="22"/>
        </w:rPr>
        <w:t>-identify top genes DE between two groups</w:t>
      </w:r>
    </w:p>
    <w:p w14:paraId="39D0A2B7" w14:textId="7A1FA387" w:rsidR="00AC79FA" w:rsidRDefault="00AC79FA">
      <w:pPr>
        <w:rPr>
          <w:rFonts w:ascii="Arial" w:hAnsi="Arial" w:cs="Arial"/>
          <w:sz w:val="22"/>
          <w:szCs w:val="22"/>
        </w:rPr>
      </w:pPr>
      <w:r>
        <w:rPr>
          <w:rFonts w:ascii="Arial" w:hAnsi="Arial" w:cs="Arial"/>
          <w:sz w:val="22"/>
          <w:szCs w:val="22"/>
        </w:rPr>
        <w:tab/>
        <w:t>Using TCGAbiolinks package/ for querying RNASeq RSEEM (expected counts)</w:t>
      </w:r>
    </w:p>
    <w:p w14:paraId="3992826E" w14:textId="77777777" w:rsidR="00A90EDA" w:rsidRDefault="00AC79FA">
      <w:pPr>
        <w:rPr>
          <w:rFonts w:ascii="Arial" w:hAnsi="Arial" w:cs="Arial"/>
          <w:sz w:val="22"/>
          <w:szCs w:val="22"/>
        </w:rPr>
      </w:pPr>
      <w:r>
        <w:rPr>
          <w:rFonts w:ascii="Arial" w:hAnsi="Arial" w:cs="Arial"/>
          <w:sz w:val="22"/>
          <w:szCs w:val="22"/>
        </w:rPr>
        <w:tab/>
        <w:t xml:space="preserve">Run DE through the package, </w:t>
      </w:r>
      <w:r w:rsidR="00A90EDA">
        <w:rPr>
          <w:rFonts w:ascii="Arial" w:hAnsi="Arial" w:cs="Arial"/>
          <w:sz w:val="22"/>
          <w:szCs w:val="22"/>
        </w:rPr>
        <w:t>see notes in R script:</w:t>
      </w:r>
    </w:p>
    <w:p w14:paraId="3B09982C" w14:textId="44A28130" w:rsidR="00AC79FA" w:rsidRDefault="00A90EDA" w:rsidP="00A90EDA">
      <w:pPr>
        <w:ind w:firstLine="720"/>
        <w:rPr>
          <w:rFonts w:ascii="Arial" w:hAnsi="Arial" w:cs="Arial"/>
          <w:i/>
          <w:iCs/>
          <w:color w:val="0070C0"/>
          <w:sz w:val="18"/>
          <w:szCs w:val="18"/>
        </w:rPr>
      </w:pPr>
      <w:r w:rsidRPr="00A90EDA">
        <w:rPr>
          <w:rFonts w:ascii="Arial" w:hAnsi="Arial" w:cs="Arial"/>
          <w:i/>
          <w:iCs/>
          <w:color w:val="0070C0"/>
          <w:sz w:val="18"/>
          <w:szCs w:val="18"/>
        </w:rPr>
        <w:t>HER2_Aim2_CandidateResistanceDrivers.Rmd</w:t>
      </w:r>
    </w:p>
    <w:p w14:paraId="2942F65D" w14:textId="77777777" w:rsidR="00A90EDA" w:rsidRPr="00A90EDA" w:rsidRDefault="00A90EDA" w:rsidP="00A90EDA">
      <w:pPr>
        <w:ind w:firstLine="720"/>
        <w:rPr>
          <w:rFonts w:ascii="Arial" w:hAnsi="Arial" w:cs="Arial"/>
          <w:i/>
          <w:iCs/>
          <w:color w:val="0070C0"/>
          <w:sz w:val="18"/>
          <w:szCs w:val="18"/>
        </w:rPr>
      </w:pPr>
    </w:p>
    <w:p w14:paraId="2AD16030" w14:textId="2D2801BF" w:rsidR="00AC79FA" w:rsidRPr="008D23AA" w:rsidRDefault="00AC79FA">
      <w:pPr>
        <w:rPr>
          <w:rFonts w:ascii="Arial" w:hAnsi="Arial" w:cs="Arial"/>
          <w:strike/>
          <w:sz w:val="22"/>
          <w:szCs w:val="22"/>
        </w:rPr>
      </w:pPr>
      <w:r>
        <w:rPr>
          <w:rFonts w:ascii="Arial" w:hAnsi="Arial" w:cs="Arial"/>
          <w:sz w:val="22"/>
          <w:szCs w:val="22"/>
        </w:rPr>
        <w:tab/>
      </w:r>
      <w:r w:rsidRPr="008D23AA">
        <w:rPr>
          <w:rFonts w:ascii="Arial" w:hAnsi="Arial" w:cs="Arial"/>
          <w:strike/>
          <w:sz w:val="22"/>
          <w:szCs w:val="22"/>
        </w:rPr>
        <w:t>Prioritized list of 103 genes with negative fold change (i.e. overexpressed in Short group)</w:t>
      </w:r>
    </w:p>
    <w:p w14:paraId="3D5CD36E" w14:textId="4B1E0CFB" w:rsidR="00AC79FA" w:rsidRDefault="00AC79FA">
      <w:pPr>
        <w:rPr>
          <w:rFonts w:ascii="Arial" w:hAnsi="Arial" w:cs="Arial"/>
          <w:strike/>
          <w:sz w:val="22"/>
          <w:szCs w:val="22"/>
        </w:rPr>
      </w:pPr>
      <w:r w:rsidRPr="008D23AA">
        <w:rPr>
          <w:rFonts w:ascii="Arial" w:hAnsi="Arial" w:cs="Arial"/>
          <w:strike/>
          <w:sz w:val="22"/>
          <w:szCs w:val="22"/>
        </w:rPr>
        <w:tab/>
        <w:t>Run list against Samuel’s library</w:t>
      </w:r>
      <w:r w:rsidR="00665B8D" w:rsidRPr="008D23AA">
        <w:rPr>
          <w:rFonts w:ascii="Arial" w:hAnsi="Arial" w:cs="Arial"/>
          <w:strike/>
          <w:sz w:val="22"/>
          <w:szCs w:val="22"/>
        </w:rPr>
        <w:t>; 83 found in library, 20 to make</w:t>
      </w:r>
      <w:r w:rsidR="008D23AA">
        <w:rPr>
          <w:rFonts w:ascii="Arial" w:hAnsi="Arial" w:cs="Arial"/>
          <w:strike/>
          <w:sz w:val="22"/>
          <w:szCs w:val="22"/>
        </w:rPr>
        <w:t xml:space="preserve">  </w:t>
      </w:r>
      <w:r w:rsidR="008D23AA" w:rsidRPr="008D23AA">
        <w:rPr>
          <w:rFonts w:ascii="Arial" w:hAnsi="Arial" w:cs="Arial"/>
          <w:sz w:val="22"/>
          <w:szCs w:val="22"/>
        </w:rPr>
        <w:t>Updated 07/02/21</w:t>
      </w:r>
    </w:p>
    <w:p w14:paraId="6E38BC75" w14:textId="2422AB2E" w:rsidR="008D23AA" w:rsidRPr="008D23AA" w:rsidRDefault="008D23AA">
      <w:pPr>
        <w:rPr>
          <w:rFonts w:ascii="Arial" w:hAnsi="Arial" w:cs="Arial"/>
          <w:sz w:val="22"/>
          <w:szCs w:val="22"/>
        </w:rPr>
      </w:pPr>
      <w:r w:rsidRPr="008D23AA">
        <w:rPr>
          <w:rFonts w:ascii="Arial" w:hAnsi="Arial" w:cs="Arial"/>
          <w:sz w:val="22"/>
          <w:szCs w:val="22"/>
        </w:rPr>
        <w:tab/>
        <w:t>Prioritized list of 135 genes that are up-regulated in the Short survival</w:t>
      </w:r>
    </w:p>
    <w:p w14:paraId="2EC3FA70" w14:textId="2F860325" w:rsidR="008D23AA" w:rsidRDefault="008D23AA" w:rsidP="008D23AA">
      <w:pPr>
        <w:ind w:left="720"/>
        <w:rPr>
          <w:rFonts w:ascii="Arial" w:hAnsi="Arial" w:cs="Arial"/>
          <w:sz w:val="22"/>
          <w:szCs w:val="22"/>
        </w:rPr>
      </w:pPr>
      <w:r w:rsidRPr="008D23AA">
        <w:rPr>
          <w:rFonts w:ascii="Arial" w:hAnsi="Arial" w:cs="Arial"/>
          <w:sz w:val="22"/>
          <w:szCs w:val="22"/>
        </w:rPr>
        <w:t xml:space="preserve">Of these, </w:t>
      </w:r>
      <w:r>
        <w:rPr>
          <w:rFonts w:ascii="Arial" w:hAnsi="Arial" w:cs="Arial"/>
          <w:sz w:val="22"/>
          <w:szCs w:val="22"/>
        </w:rPr>
        <w:t xml:space="preserve">104 </w:t>
      </w:r>
      <w:r w:rsidRPr="008D23AA">
        <w:rPr>
          <w:rFonts w:ascii="Arial" w:hAnsi="Arial" w:cs="Arial"/>
          <w:sz w:val="22"/>
          <w:szCs w:val="22"/>
        </w:rPr>
        <w:t>are under FDR&lt; 0.20</w:t>
      </w:r>
      <w:r>
        <w:rPr>
          <w:rFonts w:ascii="Arial" w:hAnsi="Arial" w:cs="Arial"/>
          <w:sz w:val="22"/>
          <w:szCs w:val="22"/>
        </w:rPr>
        <w:t xml:space="preserve">, but list is extended out to FDR &lt;0.50 as Samuel has room for ~100 genes on his screening panel. </w:t>
      </w:r>
    </w:p>
    <w:p w14:paraId="610DC665" w14:textId="08F22528" w:rsidR="008D23AA" w:rsidRDefault="008D23AA" w:rsidP="008D23AA">
      <w:pPr>
        <w:ind w:left="720"/>
        <w:rPr>
          <w:rFonts w:ascii="Arial" w:hAnsi="Arial" w:cs="Arial"/>
          <w:i/>
          <w:iCs/>
          <w:color w:val="0070C0"/>
          <w:sz w:val="16"/>
          <w:szCs w:val="16"/>
        </w:rPr>
      </w:pPr>
      <w:r w:rsidRPr="008D23AA">
        <w:rPr>
          <w:rFonts w:ascii="Arial" w:hAnsi="Arial" w:cs="Arial"/>
          <w:sz w:val="22"/>
          <w:szCs w:val="22"/>
        </w:rPr>
        <w:t xml:space="preserve">See workbook </w:t>
      </w:r>
      <w:r w:rsidRPr="008D23AA">
        <w:rPr>
          <w:rFonts w:ascii="Arial" w:hAnsi="Arial" w:cs="Arial"/>
          <w:i/>
          <w:iCs/>
          <w:color w:val="0070C0"/>
          <w:sz w:val="16"/>
          <w:szCs w:val="16"/>
        </w:rPr>
        <w:t>Table_ShortVsLong_UppQuantNorm_DE_FoldChange_FDR_ShortHits_LibraryAnnotation_210625.xlsx</w:t>
      </w:r>
    </w:p>
    <w:p w14:paraId="4C881B10" w14:textId="77777777" w:rsidR="00A90EDA" w:rsidRDefault="00A90EDA" w:rsidP="008D23AA">
      <w:pPr>
        <w:ind w:left="720"/>
        <w:rPr>
          <w:rFonts w:ascii="Arial" w:hAnsi="Arial" w:cs="Arial"/>
          <w:i/>
          <w:iCs/>
          <w:color w:val="0070C0"/>
          <w:sz w:val="16"/>
          <w:szCs w:val="16"/>
        </w:rPr>
      </w:pPr>
    </w:p>
    <w:p w14:paraId="44D1DFBE" w14:textId="4C648A98" w:rsidR="008D23AA" w:rsidRPr="008D23AA" w:rsidRDefault="00732CDE" w:rsidP="008D23AA">
      <w:pPr>
        <w:ind w:left="720"/>
        <w:rPr>
          <w:rFonts w:ascii="Arial" w:hAnsi="Arial" w:cs="Arial"/>
          <w:sz w:val="22"/>
          <w:szCs w:val="22"/>
        </w:rPr>
      </w:pPr>
      <w:r>
        <w:rPr>
          <w:rFonts w:ascii="Arial" w:hAnsi="Arial" w:cs="Arial"/>
          <w:sz w:val="22"/>
          <w:szCs w:val="22"/>
        </w:rPr>
        <w:t>Of these, 111/135 are annotated in Samuel’s existing clone library.</w:t>
      </w:r>
      <w:r w:rsidR="00A90EDA">
        <w:rPr>
          <w:rFonts w:ascii="Arial" w:hAnsi="Arial" w:cs="Arial"/>
          <w:sz w:val="22"/>
          <w:szCs w:val="22"/>
        </w:rPr>
        <w:t xml:space="preserve"> List to Samuel 06/25/21 for Aim 2 drug screen work, he will pull clones from library and assess how many need to be made for the rest of the screen. In total, he has capacity to screen about ~100 genes. </w:t>
      </w:r>
    </w:p>
    <w:p w14:paraId="69D64086" w14:textId="26D016F9" w:rsidR="00AE07D7" w:rsidRDefault="00AE07D7" w:rsidP="00AE07D7">
      <w:pPr>
        <w:rPr>
          <w:rFonts w:ascii="Times New Roman" w:eastAsia="Times New Roman" w:hAnsi="Times New Roman" w:cs="Times New Roman"/>
        </w:rPr>
      </w:pPr>
      <w:r w:rsidRPr="00AE07D7">
        <w:rPr>
          <w:rFonts w:ascii="Times New Roman" w:eastAsia="Times New Roman" w:hAnsi="Times New Roman" w:cs="Times New Roman"/>
        </w:rPr>
        <w:lastRenderedPageBreak/>
        <w:t> </w:t>
      </w:r>
      <w:r w:rsidRPr="00AE07D7">
        <w:rPr>
          <w:rFonts w:ascii="Arial" w:hAnsi="Arial" w:cs="Arial"/>
          <w:noProof/>
          <w:sz w:val="22"/>
          <w:szCs w:val="22"/>
        </w:rPr>
        <w:drawing>
          <wp:inline distT="0" distB="0" distL="0" distR="0" wp14:anchorId="4D379EDC" wp14:editId="7AE463A8">
            <wp:extent cx="5357618" cy="3306726"/>
            <wp:effectExtent l="0" t="0" r="1905" b="0"/>
            <wp:docPr id="3" name="Picture 3" descr="/var/folders/zv/nj8kzlvd0t32dqkxrh5y9c5xzfp52b/T/com.microsoft.Word/Content.MSO/56C2C2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zv/nj8kzlvd0t32dqkxrh5y9c5xzfp52b/T/com.microsoft.Word/Content.MSO/56C2C2BF.t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5426" cy="3330061"/>
                    </a:xfrm>
                    <a:prstGeom prst="rect">
                      <a:avLst/>
                    </a:prstGeom>
                    <a:noFill/>
                    <a:ln>
                      <a:noFill/>
                    </a:ln>
                  </pic:spPr>
                </pic:pic>
              </a:graphicData>
            </a:graphic>
          </wp:inline>
        </w:drawing>
      </w:r>
    </w:p>
    <w:p w14:paraId="180E1A83" w14:textId="579F1AF6" w:rsidR="00343D09" w:rsidRPr="00AE07D7" w:rsidRDefault="00343D09" w:rsidP="00AE07D7">
      <w:pPr>
        <w:rPr>
          <w:rFonts w:ascii="Times New Roman" w:eastAsia="Times New Roman" w:hAnsi="Times New Roman" w:cs="Times New Roman"/>
        </w:rPr>
      </w:pPr>
      <w:r>
        <w:rPr>
          <w:rFonts w:ascii="Times New Roman" w:eastAsia="Times New Roman" w:hAnsi="Times New Roman" w:cs="Times New Roman"/>
        </w:rPr>
        <w:t>Figure 2. Volcano plot showing differentially expressed genes between two groups of HER2 breast cancer patients in TCGA (TCGA BRCA). Blue indicates genes are over-expressed in the ‘Short survival’ cohort, with reported survival &lt;=3 years</w:t>
      </w:r>
    </w:p>
    <w:p w14:paraId="4C8D12DE" w14:textId="77777777" w:rsidR="00C44ABA" w:rsidRPr="002E291E" w:rsidRDefault="00C44ABA">
      <w:pPr>
        <w:rPr>
          <w:rFonts w:ascii="Arial" w:hAnsi="Arial" w:cs="Arial"/>
          <w:sz w:val="22"/>
          <w:szCs w:val="22"/>
        </w:rPr>
      </w:pPr>
    </w:p>
    <w:p w14:paraId="5B19B4ED" w14:textId="77777777" w:rsidR="00FD1BD7" w:rsidRPr="002E291E" w:rsidRDefault="00FD1BD7">
      <w:pPr>
        <w:rPr>
          <w:rFonts w:ascii="Arial" w:hAnsi="Arial" w:cs="Arial"/>
          <w:sz w:val="22"/>
          <w:szCs w:val="22"/>
        </w:rPr>
      </w:pPr>
      <w:r w:rsidRPr="002E291E">
        <w:rPr>
          <w:rFonts w:ascii="Arial" w:hAnsi="Arial" w:cs="Arial"/>
          <w:sz w:val="22"/>
          <w:szCs w:val="22"/>
        </w:rPr>
        <w:t>References</w:t>
      </w:r>
    </w:p>
    <w:p w14:paraId="558032F6" w14:textId="77777777" w:rsidR="00096058" w:rsidRPr="00096058" w:rsidRDefault="00FD1BD7" w:rsidP="00096058">
      <w:pPr>
        <w:pStyle w:val="Bibliography"/>
        <w:rPr>
          <w:rFonts w:ascii="Arial" w:hAnsi="Arial" w:cs="Arial"/>
          <w:sz w:val="22"/>
        </w:rPr>
      </w:pPr>
      <w:r w:rsidRPr="002E291E">
        <w:rPr>
          <w:rFonts w:ascii="Arial" w:hAnsi="Arial" w:cs="Arial"/>
          <w:sz w:val="22"/>
          <w:szCs w:val="22"/>
        </w:rPr>
        <w:fldChar w:fldCharType="begin"/>
      </w:r>
      <w:r w:rsidR="00096058">
        <w:rPr>
          <w:rFonts w:ascii="Arial" w:hAnsi="Arial" w:cs="Arial"/>
          <w:sz w:val="22"/>
          <w:szCs w:val="22"/>
        </w:rPr>
        <w:instrText xml:space="preserve"> ADDIN ZOTERO_BIBL {"uncited":[],"omitted":[],"custom":[]} CSL_BIBLIOGRAPHY </w:instrText>
      </w:r>
      <w:r w:rsidRPr="002E291E">
        <w:rPr>
          <w:rFonts w:ascii="Arial" w:hAnsi="Arial" w:cs="Arial"/>
          <w:sz w:val="22"/>
          <w:szCs w:val="22"/>
        </w:rPr>
        <w:fldChar w:fldCharType="separate"/>
      </w:r>
      <w:r w:rsidR="00096058" w:rsidRPr="00096058">
        <w:rPr>
          <w:rFonts w:ascii="Arial" w:hAnsi="Arial" w:cs="Arial"/>
          <w:sz w:val="22"/>
        </w:rPr>
        <w:t xml:space="preserve">1. </w:t>
      </w:r>
      <w:r w:rsidR="00096058" w:rsidRPr="00096058">
        <w:rPr>
          <w:rFonts w:ascii="Arial" w:hAnsi="Arial" w:cs="Arial"/>
          <w:sz w:val="22"/>
        </w:rPr>
        <w:tab/>
        <w:t xml:space="preserve">Cerami E, Gao J, Dogrusoz U, Gross BE, Sumer SO, Aksoy BA, et al. The cBio Cancer Genomics Portal: An Open Platform for Exploring Multidimensional Cancer Genomics Data: Figure 1. Cancer Discov. 2012 May;2(5):401–4. </w:t>
      </w:r>
    </w:p>
    <w:p w14:paraId="322FEED8"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2. </w:t>
      </w:r>
      <w:r w:rsidRPr="00096058">
        <w:rPr>
          <w:rFonts w:ascii="Arial" w:hAnsi="Arial" w:cs="Arial"/>
          <w:sz w:val="22"/>
        </w:rPr>
        <w:tab/>
        <w:t xml:space="preserve">Gao J, Aksoy BA, Dogrusoz U, Dresdner G, Gross B, Sumer SO, et al. Integrative Analysis of Complex Cancer Genomics and Clinical Profiles Using the cBioPortal. Sci Signal. 2013 Apr 2;6(269):pl1–pl1. </w:t>
      </w:r>
    </w:p>
    <w:p w14:paraId="73EAA863"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3. </w:t>
      </w:r>
      <w:r w:rsidRPr="00096058">
        <w:rPr>
          <w:rFonts w:ascii="Arial" w:hAnsi="Arial" w:cs="Arial"/>
          <w:sz w:val="22"/>
        </w:rPr>
        <w:tab/>
        <w:t xml:space="preserve">Razavi P, Chang MT, Xu G, Bandlamudi C, Ross DS, Vasan N, et al. The Genomic Landscape of Endocrine-Resistant Advanced Breast Cancers. Cancer Cell. 2018 Sep;34(3):427-438.e6. </w:t>
      </w:r>
    </w:p>
    <w:p w14:paraId="0C4AC897"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4. </w:t>
      </w:r>
      <w:r w:rsidRPr="00096058">
        <w:rPr>
          <w:rFonts w:ascii="Arial" w:hAnsi="Arial" w:cs="Arial"/>
          <w:sz w:val="22"/>
        </w:rPr>
        <w:tab/>
        <w:t xml:space="preserve">Razavi P, Dickler MN, Shah PD, Toy W, Brown DN, Won HH, et al. Alterations in PTEN and ESR1 promote clinical resistance to alpelisib plus aromatase inhibitors. Nat Cancer. 2020 Apr;1(4):382–93. </w:t>
      </w:r>
    </w:p>
    <w:p w14:paraId="2BFE0E9E"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5. </w:t>
      </w:r>
      <w:r w:rsidRPr="00096058">
        <w:rPr>
          <w:rFonts w:ascii="Arial" w:hAnsi="Arial" w:cs="Arial"/>
          <w:sz w:val="22"/>
        </w:rPr>
        <w:tab/>
        <w:t xml:space="preserve">Tan J, Ong CK, Lim WK, Ng CCY, Thike AA, Ng LM, et al. Genomic landscapes of breast fibroepithelial tumors. Nat Genet. 2015 Nov;47(11):1341–5. </w:t>
      </w:r>
    </w:p>
    <w:p w14:paraId="4C837AFF"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6. </w:t>
      </w:r>
      <w:r w:rsidRPr="00096058">
        <w:rPr>
          <w:rFonts w:ascii="Arial" w:hAnsi="Arial" w:cs="Arial"/>
          <w:sz w:val="22"/>
        </w:rPr>
        <w:tab/>
        <w:t xml:space="preserve">Martelotto LG, De Filippo MR, Ng CK, Natrajan R, Fuhrmann L, Cyrta J, et al. Genomic landscape of adenoid cystic carcinoma of the breast: Breast adenoid cystic carcinoma genomics. J Pathol. 2015 Oct;237(2):179–89. </w:t>
      </w:r>
    </w:p>
    <w:p w14:paraId="6B1259EE" w14:textId="77777777" w:rsidR="00096058" w:rsidRPr="00096058" w:rsidRDefault="00096058" w:rsidP="00096058">
      <w:pPr>
        <w:pStyle w:val="Bibliography"/>
        <w:rPr>
          <w:rFonts w:ascii="Arial" w:hAnsi="Arial" w:cs="Arial"/>
          <w:sz w:val="22"/>
        </w:rPr>
      </w:pPr>
      <w:r w:rsidRPr="00096058">
        <w:rPr>
          <w:rFonts w:ascii="Arial" w:hAnsi="Arial" w:cs="Arial"/>
          <w:sz w:val="22"/>
        </w:rPr>
        <w:lastRenderedPageBreak/>
        <w:t xml:space="preserve">7. </w:t>
      </w:r>
      <w:r w:rsidRPr="00096058">
        <w:rPr>
          <w:rFonts w:ascii="Arial" w:hAnsi="Arial" w:cs="Arial"/>
          <w:sz w:val="22"/>
        </w:rPr>
        <w:tab/>
        <w:t xml:space="preserve">Pereira B, Chin S-F, Rueda OM, Vollan H-KM, Provenzano E, Bardwell HA, et al. The somatic mutation profiles of 2,433 breast cancers refine their genomic and transcriptomic landscapes. Nat Commun. 2016 Sep 1;7(1):11479. </w:t>
      </w:r>
    </w:p>
    <w:p w14:paraId="3A1102BC"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8. </w:t>
      </w:r>
      <w:r w:rsidRPr="00096058">
        <w:rPr>
          <w:rFonts w:ascii="Arial" w:hAnsi="Arial" w:cs="Arial"/>
          <w:sz w:val="22"/>
        </w:rPr>
        <w:tab/>
        <w:t xml:space="preserve">Nixon MJ, Formisano L, Mayer IA, Estrada MV, González-Ericsson PI, Isakoff SJ, et al. PIK3CA and MAP3K1 alterations imply luminal A status and are associated with clinical benefit from pan-PI3K inhibitor buparlisib and letrozole in ER+ metastatic breast cancer. Npj Breast Cancer. 2019 Dec;5(1):31. </w:t>
      </w:r>
    </w:p>
    <w:p w14:paraId="39A2C921"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9. </w:t>
      </w:r>
      <w:r w:rsidRPr="00096058">
        <w:rPr>
          <w:rFonts w:ascii="Arial" w:hAnsi="Arial" w:cs="Arial"/>
          <w:sz w:val="22"/>
        </w:rPr>
        <w:tab/>
        <w:t xml:space="preserve">Kan Z, Ding Y, Kim J, Jung HH, Chung W, Lal S, et al. Multi-omics profiling of younger Asian breast cancers reveals distinctive molecular signatures. Nat Commun. 2018 Dec;9(1):1725. </w:t>
      </w:r>
    </w:p>
    <w:p w14:paraId="350AC0DE"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10. </w:t>
      </w:r>
      <w:r w:rsidRPr="00096058">
        <w:rPr>
          <w:rFonts w:ascii="Arial" w:hAnsi="Arial" w:cs="Arial"/>
          <w:sz w:val="22"/>
        </w:rPr>
        <w:tab/>
        <w:t xml:space="preserve">Shah SP, Roth A, Goya R, Oloumi A, Ha G, Zhao Y, et al. The clonal and mutational evolution spectrum of primary triple-negative breast cancers. Nature. 2012 Jun;486(7403):395–9. </w:t>
      </w:r>
    </w:p>
    <w:p w14:paraId="7895E23B"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11. </w:t>
      </w:r>
      <w:r w:rsidRPr="00096058">
        <w:rPr>
          <w:rFonts w:ascii="Arial" w:hAnsi="Arial" w:cs="Arial"/>
          <w:sz w:val="22"/>
        </w:rPr>
        <w:tab/>
        <w:t xml:space="preserve">Banerji S, Cibulskis K, Rangel-Escareno C, Brown KK, Carter SL, Frederick AM, et al. Sequence analysis of mutations and translocations across breast cancer subtypes. Nature. 2012 Jun 21;486(7403):405–9. </w:t>
      </w:r>
    </w:p>
    <w:p w14:paraId="2914EC9E"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12. </w:t>
      </w:r>
      <w:r w:rsidRPr="00096058">
        <w:rPr>
          <w:rFonts w:ascii="Arial" w:hAnsi="Arial" w:cs="Arial"/>
          <w:sz w:val="22"/>
        </w:rPr>
        <w:tab/>
        <w:t xml:space="preserve">The Oslo Breast Cancer Consortium (OSBREAC), Stephens PJ, Tarpey PS, Davies H, Van Loo P, Greenman C, et al. The landscape of cancer genes and mutational processes in breast cancer. Nature. 2012 Jun;486(7403):400–4. </w:t>
      </w:r>
    </w:p>
    <w:p w14:paraId="22C6348E"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13. </w:t>
      </w:r>
      <w:r w:rsidRPr="00096058">
        <w:rPr>
          <w:rFonts w:ascii="Arial" w:hAnsi="Arial" w:cs="Arial"/>
          <w:sz w:val="22"/>
        </w:rPr>
        <w:tab/>
        <w:t xml:space="preserve">Hoadley KA, Yau C, Hinoue T, Wolf DM, Lazar AJ, Drill E, et al. Cell-of-Origin Patterns Dominate the Molecular Classification of 10,000 Tumors from 33 Types of Cancer. Cell. 2018 05;173(2):291-304.e6. </w:t>
      </w:r>
    </w:p>
    <w:p w14:paraId="28DAE62E"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14. </w:t>
      </w:r>
      <w:r w:rsidRPr="00096058">
        <w:rPr>
          <w:rFonts w:ascii="Arial" w:hAnsi="Arial" w:cs="Arial"/>
          <w:sz w:val="22"/>
        </w:rPr>
        <w:tab/>
        <w:t xml:space="preserve">Berger AC, Korkut A, Kanchi RS, Hegde AM, Lenoir W, Liu W, et al. A Comprehensive Pan-Cancer Molecular Study of Gynecologic and Breast Cancers. Cancer Cell. 2018 Apr;33(4):690-705.e9. </w:t>
      </w:r>
    </w:p>
    <w:p w14:paraId="70BD4E32" w14:textId="77777777" w:rsidR="00096058" w:rsidRPr="00096058" w:rsidRDefault="00096058" w:rsidP="00096058">
      <w:pPr>
        <w:pStyle w:val="Bibliography"/>
        <w:rPr>
          <w:rFonts w:ascii="Arial" w:hAnsi="Arial" w:cs="Arial"/>
          <w:sz w:val="22"/>
        </w:rPr>
      </w:pPr>
      <w:r w:rsidRPr="00096058">
        <w:rPr>
          <w:rFonts w:ascii="Arial" w:hAnsi="Arial" w:cs="Arial"/>
          <w:sz w:val="22"/>
        </w:rPr>
        <w:t xml:space="preserve">15. </w:t>
      </w:r>
      <w:r w:rsidRPr="00096058">
        <w:rPr>
          <w:rFonts w:ascii="Arial" w:hAnsi="Arial" w:cs="Arial"/>
          <w:sz w:val="22"/>
        </w:rPr>
        <w:tab/>
        <w:t xml:space="preserve">Lefebvre C, Bachelot T, Filleron T, Pedrero M, Campone M, Soria J-C, et al. Mutational Profile of Metastatic Breast Cancers: A Retrospective Analysis. Mardis ER, editor. PLOS Med. 2016 Dec 27;13(12):e1002201. </w:t>
      </w:r>
    </w:p>
    <w:p w14:paraId="07D22FB4" w14:textId="296DCC0D" w:rsidR="00FD1BD7" w:rsidRPr="002E291E" w:rsidRDefault="00FD1BD7">
      <w:pPr>
        <w:rPr>
          <w:rFonts w:ascii="Arial" w:hAnsi="Arial" w:cs="Arial"/>
          <w:sz w:val="22"/>
          <w:szCs w:val="22"/>
        </w:rPr>
      </w:pPr>
      <w:r w:rsidRPr="002E291E">
        <w:rPr>
          <w:rFonts w:ascii="Arial" w:hAnsi="Arial" w:cs="Arial"/>
          <w:sz w:val="22"/>
          <w:szCs w:val="22"/>
        </w:rPr>
        <w:fldChar w:fldCharType="end"/>
      </w:r>
    </w:p>
    <w:sectPr w:rsidR="00FD1BD7" w:rsidRPr="002E291E" w:rsidSect="00F143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BD7"/>
    <w:rsid w:val="00012F87"/>
    <w:rsid w:val="000933DC"/>
    <w:rsid w:val="0009508F"/>
    <w:rsid w:val="00096058"/>
    <w:rsid w:val="000D7CB0"/>
    <w:rsid w:val="0015487D"/>
    <w:rsid w:val="002A349D"/>
    <w:rsid w:val="002C4574"/>
    <w:rsid w:val="002C5CE0"/>
    <w:rsid w:val="002E291E"/>
    <w:rsid w:val="00337E95"/>
    <w:rsid w:val="00343475"/>
    <w:rsid w:val="00343D09"/>
    <w:rsid w:val="00350591"/>
    <w:rsid w:val="00353EF6"/>
    <w:rsid w:val="003A10B8"/>
    <w:rsid w:val="003B1CFB"/>
    <w:rsid w:val="003B75C2"/>
    <w:rsid w:val="00434182"/>
    <w:rsid w:val="00484764"/>
    <w:rsid w:val="004C7AD0"/>
    <w:rsid w:val="004E2B39"/>
    <w:rsid w:val="004F1BD4"/>
    <w:rsid w:val="005809E0"/>
    <w:rsid w:val="00665B8D"/>
    <w:rsid w:val="00684257"/>
    <w:rsid w:val="00690764"/>
    <w:rsid w:val="006D7B88"/>
    <w:rsid w:val="006F02B6"/>
    <w:rsid w:val="007233DA"/>
    <w:rsid w:val="00732CDE"/>
    <w:rsid w:val="007465CF"/>
    <w:rsid w:val="007C487F"/>
    <w:rsid w:val="007E04B3"/>
    <w:rsid w:val="00810883"/>
    <w:rsid w:val="008325BB"/>
    <w:rsid w:val="00837697"/>
    <w:rsid w:val="0086455D"/>
    <w:rsid w:val="008741EB"/>
    <w:rsid w:val="008D23AA"/>
    <w:rsid w:val="00957CD2"/>
    <w:rsid w:val="009D5E93"/>
    <w:rsid w:val="009D66A4"/>
    <w:rsid w:val="009E4BE8"/>
    <w:rsid w:val="00A24F77"/>
    <w:rsid w:val="00A62BA1"/>
    <w:rsid w:val="00A90EDA"/>
    <w:rsid w:val="00AC3B65"/>
    <w:rsid w:val="00AC79FA"/>
    <w:rsid w:val="00AE07D7"/>
    <w:rsid w:val="00AF426F"/>
    <w:rsid w:val="00B0552F"/>
    <w:rsid w:val="00C22DA8"/>
    <w:rsid w:val="00C44ABA"/>
    <w:rsid w:val="00C73141"/>
    <w:rsid w:val="00CC6C92"/>
    <w:rsid w:val="00D025E3"/>
    <w:rsid w:val="00D17AA1"/>
    <w:rsid w:val="00D732BE"/>
    <w:rsid w:val="00D945B2"/>
    <w:rsid w:val="00DD6DC0"/>
    <w:rsid w:val="00DE10D0"/>
    <w:rsid w:val="00E06049"/>
    <w:rsid w:val="00E25D24"/>
    <w:rsid w:val="00F143D0"/>
    <w:rsid w:val="00F37D43"/>
    <w:rsid w:val="00F72AEF"/>
    <w:rsid w:val="00F94415"/>
    <w:rsid w:val="00FC4D00"/>
    <w:rsid w:val="00FD15D1"/>
    <w:rsid w:val="00FD1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23DEF0"/>
  <w15:chartTrackingRefBased/>
  <w15:docId w15:val="{DABA49B2-7CEF-0740-9CD7-5E7794AD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FD1BD7"/>
    <w:pPr>
      <w:tabs>
        <w:tab w:val="left" w:pos="380"/>
      </w:tabs>
      <w:spacing w:after="24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10139</Words>
  <Characters>57795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Blucher</dc:creator>
  <cp:keywords/>
  <dc:description/>
  <cp:lastModifiedBy>Aurora Blucher</cp:lastModifiedBy>
  <cp:revision>35</cp:revision>
  <dcterms:created xsi:type="dcterms:W3CDTF">2020-11-11T20:31:00Z</dcterms:created>
  <dcterms:modified xsi:type="dcterms:W3CDTF">2021-07-02T22:42:00Z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id="brv6PnVS"/&gt;&lt;style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